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8" w:rsidRDefault="00740BC9" w:rsidP="00740BC9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                                       </w:t>
      </w:r>
      <w:r w:rsidR="00A029CA">
        <w:t xml:space="preserve">Załącznik nr </w:t>
      </w:r>
      <w:r w:rsidR="008F6F4D">
        <w:t>3</w:t>
      </w:r>
      <w:r w:rsidR="00A029CA">
        <w:t xml:space="preserve"> </w:t>
      </w:r>
      <w:r w:rsidR="00434B1E">
        <w:tab/>
      </w:r>
      <w:r w:rsidR="00434B1E">
        <w:tab/>
      </w:r>
      <w:r w:rsidR="00434B1E">
        <w:tab/>
      </w:r>
      <w:r w:rsidR="00434B1E">
        <w:tab/>
      </w:r>
    </w:p>
    <w:p w:rsidR="00A029CA" w:rsidRDefault="00740BC9" w:rsidP="00740BC9">
      <w:pPr>
        <w:spacing w:after="0" w:line="240" w:lineRule="auto"/>
        <w:jc w:val="center"/>
      </w:pPr>
      <w:r>
        <w:t xml:space="preserve">                                                                                       </w:t>
      </w:r>
      <w:r w:rsidR="00A029CA">
        <w:t>do Uchwały Rady Miejskiej w Sławie</w:t>
      </w:r>
      <w:r w:rsidR="00434B1E">
        <w:tab/>
      </w:r>
    </w:p>
    <w:p w:rsidR="00A029CA" w:rsidRDefault="00740BC9" w:rsidP="00434B1E">
      <w:pPr>
        <w:spacing w:after="0" w:line="240" w:lineRule="auto"/>
        <w:jc w:val="right"/>
      </w:pPr>
      <w:r>
        <w:t xml:space="preserve">                                              nr XXVII/156/</w:t>
      </w:r>
      <w:r w:rsidR="008D31E2">
        <w:t>1</w:t>
      </w:r>
      <w:r w:rsidR="000C2592">
        <w:t>6</w:t>
      </w:r>
      <w:r w:rsidR="00A029CA">
        <w:t xml:space="preserve"> z dnia </w:t>
      </w:r>
      <w:r w:rsidR="004D707B">
        <w:t>25.08.</w:t>
      </w:r>
      <w:r w:rsidR="00A029CA">
        <w:t xml:space="preserve"> 201</w:t>
      </w:r>
      <w:r w:rsidR="000C2592">
        <w:t>6</w:t>
      </w:r>
      <w:r w:rsidR="00A029CA">
        <w:t xml:space="preserve"> r.</w:t>
      </w:r>
      <w:r w:rsidR="00865493">
        <w:tab/>
      </w:r>
      <w:r w:rsidR="00434B1E">
        <w:tab/>
      </w:r>
    </w:p>
    <w:p w:rsidR="00A029CA" w:rsidRDefault="00A029CA" w:rsidP="00A029CA">
      <w:pPr>
        <w:spacing w:line="240" w:lineRule="auto"/>
      </w:pPr>
    </w:p>
    <w:p w:rsidR="00A029CA" w:rsidRPr="001962BB" w:rsidRDefault="00A029CA" w:rsidP="00A029CA">
      <w:pPr>
        <w:spacing w:line="240" w:lineRule="auto"/>
        <w:jc w:val="center"/>
        <w:rPr>
          <w:sz w:val="24"/>
          <w:szCs w:val="32"/>
        </w:rPr>
      </w:pPr>
      <w:r w:rsidRPr="001962BB">
        <w:rPr>
          <w:sz w:val="24"/>
          <w:szCs w:val="32"/>
        </w:rPr>
        <w:t>Objaśnienia do zmian Wieloletniej Prognozy Finansowej Gminy Sława na lata 201</w:t>
      </w:r>
      <w:r w:rsidR="00E043A9" w:rsidRPr="001962BB">
        <w:rPr>
          <w:sz w:val="24"/>
          <w:szCs w:val="32"/>
        </w:rPr>
        <w:t>6</w:t>
      </w:r>
      <w:r w:rsidRPr="001962BB">
        <w:rPr>
          <w:sz w:val="24"/>
          <w:szCs w:val="32"/>
        </w:rPr>
        <w:t>-20</w:t>
      </w:r>
      <w:r w:rsidR="00782964">
        <w:rPr>
          <w:sz w:val="24"/>
          <w:szCs w:val="32"/>
        </w:rPr>
        <w:t>31</w:t>
      </w:r>
    </w:p>
    <w:p w:rsidR="009B57A4" w:rsidRDefault="009B57A4" w:rsidP="009B57A4">
      <w:pPr>
        <w:spacing w:after="0" w:line="360" w:lineRule="auto"/>
        <w:ind w:firstLine="709"/>
        <w:jc w:val="both"/>
        <w:rPr>
          <w:sz w:val="28"/>
          <w:szCs w:val="24"/>
        </w:rPr>
      </w:pPr>
    </w:p>
    <w:p w:rsidR="004D707B" w:rsidRDefault="008D163C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 w:rsidRPr="001962BB">
        <w:rPr>
          <w:sz w:val="24"/>
          <w:szCs w:val="24"/>
        </w:rPr>
        <w:t>Zmian</w:t>
      </w:r>
      <w:r w:rsidR="00A96215" w:rsidRPr="001962BB">
        <w:rPr>
          <w:sz w:val="24"/>
          <w:szCs w:val="24"/>
        </w:rPr>
        <w:t>a</w:t>
      </w:r>
      <w:r w:rsidRPr="001962BB">
        <w:rPr>
          <w:sz w:val="24"/>
          <w:szCs w:val="24"/>
        </w:rPr>
        <w:t xml:space="preserve"> Wieloletniej P</w:t>
      </w:r>
      <w:r w:rsidR="00E7136D" w:rsidRPr="001962BB">
        <w:rPr>
          <w:sz w:val="24"/>
          <w:szCs w:val="24"/>
        </w:rPr>
        <w:t>rognozy Finansowej gminy Sława na lata 201</w:t>
      </w:r>
      <w:r w:rsidR="001518D7" w:rsidRPr="001962BB">
        <w:rPr>
          <w:sz w:val="24"/>
          <w:szCs w:val="24"/>
        </w:rPr>
        <w:t>6</w:t>
      </w:r>
      <w:r w:rsidR="00E7136D" w:rsidRPr="001962BB">
        <w:rPr>
          <w:sz w:val="24"/>
          <w:szCs w:val="24"/>
        </w:rPr>
        <w:t>-202</w:t>
      </w:r>
      <w:r w:rsidR="001518D7" w:rsidRPr="001962BB">
        <w:rPr>
          <w:sz w:val="24"/>
          <w:szCs w:val="24"/>
        </w:rPr>
        <w:t>7</w:t>
      </w:r>
      <w:r w:rsidR="00E7136D" w:rsidRPr="001962BB">
        <w:rPr>
          <w:sz w:val="24"/>
          <w:szCs w:val="24"/>
        </w:rPr>
        <w:t xml:space="preserve"> </w:t>
      </w:r>
      <w:r w:rsidR="00A96215" w:rsidRPr="001962BB">
        <w:rPr>
          <w:sz w:val="24"/>
          <w:szCs w:val="24"/>
        </w:rPr>
        <w:t xml:space="preserve">jest wynikiem </w:t>
      </w:r>
      <w:r w:rsidR="001962BB" w:rsidRPr="001962BB">
        <w:rPr>
          <w:sz w:val="24"/>
          <w:szCs w:val="24"/>
        </w:rPr>
        <w:t xml:space="preserve">konieczności </w:t>
      </w:r>
      <w:r w:rsidR="001518D7" w:rsidRPr="001962BB">
        <w:rPr>
          <w:sz w:val="24"/>
          <w:szCs w:val="24"/>
        </w:rPr>
        <w:t>wprowadzeni</w:t>
      </w:r>
      <w:r w:rsidR="001962BB" w:rsidRPr="001962BB">
        <w:rPr>
          <w:sz w:val="24"/>
          <w:szCs w:val="24"/>
        </w:rPr>
        <w:t>a</w:t>
      </w:r>
      <w:r w:rsidR="001518D7" w:rsidRPr="001962BB">
        <w:rPr>
          <w:sz w:val="24"/>
          <w:szCs w:val="24"/>
        </w:rPr>
        <w:t xml:space="preserve"> </w:t>
      </w:r>
      <w:r w:rsidR="004D707B">
        <w:rPr>
          <w:sz w:val="24"/>
          <w:szCs w:val="24"/>
        </w:rPr>
        <w:t>nowych zadań inwestycyjnych oraz wydłużeniem okresu spłat zobowiązań.</w:t>
      </w:r>
    </w:p>
    <w:p w:rsidR="004D707B" w:rsidRDefault="004D707B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związku z koniecznością dostosowania gminnego systemu oświaty do projektowanej reformy edukacyjnej wystąpiła konieczność zabezpieczenia dodatkowych izb lekcyjnych dla projektowanego wprowadzenia klas 7 i 8 w szkołach podstawowych. Problem gminy Sława polega na posiadaniu placówek na obszarach wiejskich, gdzie było realizowane nauczenie na poziomie podstawowym, w wymiarze 6-ciu klas.  Wprowadzenie klasy 7 i 8 do szkół podstawowych (powszechnych) wymaga rozbudowy tych obiektów i dostosowanie ich do większej liczby dzieci (izby lekcyjne, szatnie, zaplecza sportowe). Przygotowany program reformy sławskiej oświaty przewiduje rozbudowę placówek w Krzepielowie, Starym Strączu oraz modernizację obiektów w Sławie. Aby sprostać tym wyzwaniom zaprogramowano emisję obligacji, które w znacznej części mają pokryć potrzeby inwestycyjne na placówkach oświatowych. Stąd też wieloletnia prognoza finansowa przewiduje emisję obligacji w latach 2016-2018 oraz ich spłatę z dochodów własnych w latach 2027-2031. Zmiany będą dotyczyły następujących przedsięwzięć inwestycyjnych:</w:t>
      </w:r>
    </w:p>
    <w:p w:rsidR="004D707B" w:rsidRDefault="004D707B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C4499">
        <w:rPr>
          <w:sz w:val="24"/>
          <w:szCs w:val="24"/>
        </w:rPr>
        <w:t>Rozbudowa Publicznej Szkoły Podstawowej w Krzepielowie lata 2017-2018 (poz. 1.3.2.7 załącznika nr 2 do WPF) – łączna wartość 1 800 000 zł;</w:t>
      </w:r>
    </w:p>
    <w:p w:rsidR="006C4499" w:rsidRDefault="006C4499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Rozbudowa Publicznej Szkoły Podstawowej w Starym Strączu lata 2017-2018 (poz. 1.3.2.8 załącznika nr 2 do WPF) – łączna wartość 800 000 zł;</w:t>
      </w:r>
    </w:p>
    <w:p w:rsidR="006C4499" w:rsidRDefault="006C4499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Termomodernizacja obiektów użyteczności publicznej w Sławie lata 2017-2018 (poz. 1.3.2.9 załącznika nr 2 do WPF) – łączna wartość 1 800 000 zł;</w:t>
      </w:r>
    </w:p>
    <w:p w:rsidR="006C4499" w:rsidRDefault="006C4499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Wprowadzenie powyższych przedsięwzięć inwestycyjnych do Wieloletniej Prognozy Finansowej spowoduje zwiększenie limitów wydatków majątkowych w latach 2017-2018.</w:t>
      </w:r>
    </w:p>
    <w:p w:rsidR="006C4499" w:rsidRDefault="006C4499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Dodatkowo należy zauważyć zmianę w przedsięwzięciu „Modernizacja oświetlenia w budynkach gminnych”</w:t>
      </w:r>
      <w:r w:rsidR="00ED185D">
        <w:rPr>
          <w:sz w:val="24"/>
          <w:szCs w:val="24"/>
        </w:rPr>
        <w:t xml:space="preserve"> (poz. 1.3.2.5 załącznika nr 2 do WPF)</w:t>
      </w:r>
      <w:r>
        <w:rPr>
          <w:sz w:val="24"/>
          <w:szCs w:val="24"/>
        </w:rPr>
        <w:t xml:space="preserve"> polegającą na zwiększonych wydatkach na wymianę oświetlenia na energooszczędne w 2016 r. Przyjęte limity (zgodnie z </w:t>
      </w:r>
      <w:r>
        <w:rPr>
          <w:sz w:val="24"/>
          <w:szCs w:val="24"/>
        </w:rPr>
        <w:lastRenderedPageBreak/>
        <w:t xml:space="preserve">programem gospodarki niskoemisyjnej) przewidywały wydatki na poziomie 2 000 zł rocznie, natomiast w </w:t>
      </w:r>
      <w:r w:rsidR="00ED185D">
        <w:rPr>
          <w:sz w:val="24"/>
          <w:szCs w:val="24"/>
        </w:rPr>
        <w:t>2016 roku przewidziano wydatki na poziomie 10 000 tys. zł</w:t>
      </w:r>
      <w:r w:rsidR="006B17F2">
        <w:rPr>
          <w:sz w:val="24"/>
          <w:szCs w:val="24"/>
        </w:rPr>
        <w:t>.</w:t>
      </w:r>
    </w:p>
    <w:p w:rsidR="006B17F2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 dokonaniu wyżej wskazanych zmian ulegną zmianie limity wydatków na poszczególne lata oraz zostanie wydłużona prognoza do 2031 roku.</w:t>
      </w:r>
    </w:p>
    <w:p w:rsidR="006B17F2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Limity wydatków majątkowych (poz. 1.3.2 załącznika nr 2 do WPF) na poszczególne lata wyglądać będzie następująco:</w:t>
      </w:r>
    </w:p>
    <w:p w:rsidR="006B17F2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2016 r. – limit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910 000 zł,</w:t>
      </w:r>
    </w:p>
    <w:p w:rsidR="006B17F2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2017 r. – limit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4 052 000 zł,</w:t>
      </w:r>
    </w:p>
    <w:p w:rsidR="006B17F2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2018 r.  – limit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4 652 000 zł,</w:t>
      </w:r>
    </w:p>
    <w:p w:rsidR="006B17F2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2019 r. – limit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152 000 zł,</w:t>
      </w:r>
    </w:p>
    <w:p w:rsidR="006B17F2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lata 2020-2031 – limit </w:t>
      </w:r>
      <w:r>
        <w:rPr>
          <w:sz w:val="24"/>
          <w:szCs w:val="24"/>
        </w:rPr>
        <w:tab/>
        <w:t xml:space="preserve">   102 000 zł.</w:t>
      </w:r>
    </w:p>
    <w:p w:rsidR="00782964" w:rsidRDefault="006B17F2" w:rsidP="004D70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 w przedsięwzięciach dotyczących wydatków bieżących nie przewidziano. </w:t>
      </w:r>
    </w:p>
    <w:p w:rsidR="00782964" w:rsidRDefault="00782964" w:rsidP="0078296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Wieloletniej Prognozie Finansowej na lata 2016-2031 ujęto stan budżetu na dzień </w:t>
      </w:r>
      <w:r w:rsidR="008F6F4D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8F6F4D">
        <w:rPr>
          <w:sz w:val="24"/>
          <w:szCs w:val="24"/>
        </w:rPr>
        <w:t>8</w:t>
      </w:r>
      <w:r>
        <w:rPr>
          <w:sz w:val="24"/>
          <w:szCs w:val="24"/>
        </w:rPr>
        <w:t>.2016 r. dokonując aktualizacji w dochodach i wydatkach bieżących i majątkowych.</w:t>
      </w:r>
    </w:p>
    <w:p w:rsidR="006C4499" w:rsidRPr="001962BB" w:rsidRDefault="006C4499" w:rsidP="004D707B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F4526" w:rsidRPr="001962BB" w:rsidRDefault="004F4526" w:rsidP="00DF1701">
      <w:pPr>
        <w:spacing w:after="0" w:line="360" w:lineRule="auto"/>
        <w:jc w:val="both"/>
        <w:rPr>
          <w:sz w:val="24"/>
          <w:szCs w:val="24"/>
        </w:rPr>
      </w:pPr>
    </w:p>
    <w:sectPr w:rsidR="004F4526" w:rsidRPr="0019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7D0"/>
    <w:multiLevelType w:val="hybridMultilevel"/>
    <w:tmpl w:val="AF62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CA"/>
    <w:rsid w:val="0003320A"/>
    <w:rsid w:val="00036852"/>
    <w:rsid w:val="0006675C"/>
    <w:rsid w:val="000B17B4"/>
    <w:rsid w:val="000B5647"/>
    <w:rsid w:val="000C2592"/>
    <w:rsid w:val="000D52EF"/>
    <w:rsid w:val="000F3E0F"/>
    <w:rsid w:val="0011075A"/>
    <w:rsid w:val="001518D7"/>
    <w:rsid w:val="00155BD3"/>
    <w:rsid w:val="00190EDB"/>
    <w:rsid w:val="001962BB"/>
    <w:rsid w:val="001C1A19"/>
    <w:rsid w:val="001C2E57"/>
    <w:rsid w:val="001C5A8E"/>
    <w:rsid w:val="001E5DEE"/>
    <w:rsid w:val="002022BD"/>
    <w:rsid w:val="0021322E"/>
    <w:rsid w:val="002358AE"/>
    <w:rsid w:val="00240683"/>
    <w:rsid w:val="002429A4"/>
    <w:rsid w:val="00253111"/>
    <w:rsid w:val="002F1B27"/>
    <w:rsid w:val="00310201"/>
    <w:rsid w:val="00330DCF"/>
    <w:rsid w:val="00335FFB"/>
    <w:rsid w:val="003410C1"/>
    <w:rsid w:val="003A5E48"/>
    <w:rsid w:val="003E7333"/>
    <w:rsid w:val="00434B1E"/>
    <w:rsid w:val="004358A8"/>
    <w:rsid w:val="0044275C"/>
    <w:rsid w:val="00454C77"/>
    <w:rsid w:val="004D707B"/>
    <w:rsid w:val="004F0243"/>
    <w:rsid w:val="004F4526"/>
    <w:rsid w:val="005025AC"/>
    <w:rsid w:val="0050702D"/>
    <w:rsid w:val="00510A80"/>
    <w:rsid w:val="00511375"/>
    <w:rsid w:val="005C0689"/>
    <w:rsid w:val="006046A7"/>
    <w:rsid w:val="00654EFE"/>
    <w:rsid w:val="0068520B"/>
    <w:rsid w:val="006B17F2"/>
    <w:rsid w:val="006C4499"/>
    <w:rsid w:val="006C47F5"/>
    <w:rsid w:val="00740BC9"/>
    <w:rsid w:val="0074382B"/>
    <w:rsid w:val="00756147"/>
    <w:rsid w:val="007578F4"/>
    <w:rsid w:val="00765887"/>
    <w:rsid w:val="00782964"/>
    <w:rsid w:val="00787071"/>
    <w:rsid w:val="0079341F"/>
    <w:rsid w:val="007E5DA7"/>
    <w:rsid w:val="00803404"/>
    <w:rsid w:val="00834205"/>
    <w:rsid w:val="008405CA"/>
    <w:rsid w:val="0084758F"/>
    <w:rsid w:val="0084797E"/>
    <w:rsid w:val="00850E4A"/>
    <w:rsid w:val="008564AA"/>
    <w:rsid w:val="00857862"/>
    <w:rsid w:val="008643E6"/>
    <w:rsid w:val="00865493"/>
    <w:rsid w:val="008C7979"/>
    <w:rsid w:val="008D163C"/>
    <w:rsid w:val="008D31E2"/>
    <w:rsid w:val="008F6F4D"/>
    <w:rsid w:val="009033C2"/>
    <w:rsid w:val="00930ED8"/>
    <w:rsid w:val="009416DC"/>
    <w:rsid w:val="00972222"/>
    <w:rsid w:val="0098363C"/>
    <w:rsid w:val="00993E85"/>
    <w:rsid w:val="009B57A4"/>
    <w:rsid w:val="009B7DD3"/>
    <w:rsid w:val="009F739A"/>
    <w:rsid w:val="00A029CA"/>
    <w:rsid w:val="00A17280"/>
    <w:rsid w:val="00A222ED"/>
    <w:rsid w:val="00A31A49"/>
    <w:rsid w:val="00A557DE"/>
    <w:rsid w:val="00A84436"/>
    <w:rsid w:val="00A8772B"/>
    <w:rsid w:val="00A96215"/>
    <w:rsid w:val="00A96C66"/>
    <w:rsid w:val="00AB5A07"/>
    <w:rsid w:val="00AC6EE0"/>
    <w:rsid w:val="00AD6810"/>
    <w:rsid w:val="00AF52F6"/>
    <w:rsid w:val="00B11FC5"/>
    <w:rsid w:val="00B3179D"/>
    <w:rsid w:val="00B7152B"/>
    <w:rsid w:val="00B724B7"/>
    <w:rsid w:val="00B7545F"/>
    <w:rsid w:val="00B865FB"/>
    <w:rsid w:val="00BB5652"/>
    <w:rsid w:val="00BC1D74"/>
    <w:rsid w:val="00C43428"/>
    <w:rsid w:val="00C474AD"/>
    <w:rsid w:val="00C72106"/>
    <w:rsid w:val="00CF510E"/>
    <w:rsid w:val="00D12085"/>
    <w:rsid w:val="00D7634D"/>
    <w:rsid w:val="00DC1101"/>
    <w:rsid w:val="00DD078C"/>
    <w:rsid w:val="00DD122C"/>
    <w:rsid w:val="00DF1701"/>
    <w:rsid w:val="00E043A9"/>
    <w:rsid w:val="00E56B8A"/>
    <w:rsid w:val="00E7136D"/>
    <w:rsid w:val="00EC55E7"/>
    <w:rsid w:val="00ED185D"/>
    <w:rsid w:val="00F014C3"/>
    <w:rsid w:val="00F54590"/>
    <w:rsid w:val="00F55936"/>
    <w:rsid w:val="00F6048F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B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D8E6-187C-4BB1-ACC6-FE8730B1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JaroslawH</dc:creator>
  <cp:lastModifiedBy>BiuroRady</cp:lastModifiedBy>
  <cp:revision>2</cp:revision>
  <cp:lastPrinted>2016-08-25T10:53:00Z</cp:lastPrinted>
  <dcterms:created xsi:type="dcterms:W3CDTF">2016-08-26T07:03:00Z</dcterms:created>
  <dcterms:modified xsi:type="dcterms:W3CDTF">2016-08-26T07:03:00Z</dcterms:modified>
</cp:coreProperties>
</file>