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DE" w:rsidRDefault="000240DE" w:rsidP="000240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..</w:t>
      </w:r>
    </w:p>
    <w:p w:rsidR="000240DE" w:rsidRDefault="000240DE" w:rsidP="000240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SŁAWIE</w:t>
      </w:r>
    </w:p>
    <w:p w:rsidR="000240DE" w:rsidRPr="00A11BA4" w:rsidRDefault="000240DE" w:rsidP="000240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dnia ..............................</w:t>
      </w:r>
      <w:r w:rsidRPr="00A11BA4">
        <w:rPr>
          <w:sz w:val="24"/>
          <w:szCs w:val="24"/>
        </w:rPr>
        <w:t xml:space="preserve"> 2017 r.</w:t>
      </w:r>
    </w:p>
    <w:p w:rsidR="000240DE" w:rsidRDefault="000240DE" w:rsidP="000240DE">
      <w:pPr>
        <w:spacing w:after="0"/>
        <w:jc w:val="center"/>
        <w:rPr>
          <w:b/>
          <w:sz w:val="24"/>
          <w:szCs w:val="24"/>
        </w:rPr>
      </w:pPr>
    </w:p>
    <w:p w:rsidR="000240DE" w:rsidRDefault="000240DE" w:rsidP="000240DE">
      <w:pPr>
        <w:spacing w:after="0"/>
        <w:jc w:val="center"/>
        <w:rPr>
          <w:b/>
          <w:sz w:val="24"/>
          <w:szCs w:val="24"/>
        </w:rPr>
      </w:pPr>
    </w:p>
    <w:p w:rsidR="000240DE" w:rsidRDefault="000240DE" w:rsidP="000240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powołania Skarbnika Gminy Sława</w:t>
      </w:r>
    </w:p>
    <w:p w:rsidR="000240DE" w:rsidRDefault="000240DE" w:rsidP="000240DE">
      <w:pPr>
        <w:spacing w:after="0"/>
        <w:jc w:val="center"/>
        <w:rPr>
          <w:b/>
          <w:sz w:val="24"/>
          <w:szCs w:val="24"/>
        </w:rPr>
      </w:pPr>
    </w:p>
    <w:p w:rsidR="000240DE" w:rsidRDefault="000240DE" w:rsidP="000240DE">
      <w:pPr>
        <w:spacing w:after="0"/>
        <w:jc w:val="center"/>
        <w:rPr>
          <w:b/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art.18 ust. 2 pkt 3 ustawy z dnia 8 marca 1990 r. o samorządzie gminnym (tj. Dz.U.2017.1875), w zw. z art. 4 ust. 1 pkt. 2 ustawy z dnia 21 listopada 2008 r.                                 o pracownikach samorządowych (tj. Dz.U.2016.902 ze zm.) oraz art. 68  i art. 68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ustawy                 z dnia 26 czerwca 1974 r. Kodeks pracy (tj. Dz.U.2016.1666 ze zm.) i w zw. z art. 54 ust. 2 ustawy z dnia 27 sierpnia 2009 r. o finansach publicznych (tj.Dz.U.2017.2077) na wniosek Burmistrza Sławy uchwala się, co następuje:</w:t>
      </w:r>
    </w:p>
    <w:p w:rsidR="000240DE" w:rsidRDefault="000240DE" w:rsidP="000240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1. Powołuje się Panią </w:t>
      </w:r>
      <w:r w:rsidRPr="00580D84">
        <w:rPr>
          <w:b/>
          <w:sz w:val="24"/>
          <w:szCs w:val="24"/>
        </w:rPr>
        <w:t>Małgorzatę Szymoniak</w:t>
      </w:r>
      <w:r>
        <w:rPr>
          <w:sz w:val="24"/>
          <w:szCs w:val="24"/>
        </w:rPr>
        <w:t xml:space="preserve"> na stanowisko </w:t>
      </w:r>
      <w:r w:rsidRPr="00580D84">
        <w:rPr>
          <w:b/>
          <w:sz w:val="24"/>
          <w:szCs w:val="24"/>
        </w:rPr>
        <w:t>Skarbnika Gminy Sława</w:t>
      </w:r>
      <w:r>
        <w:rPr>
          <w:sz w:val="24"/>
          <w:szCs w:val="24"/>
        </w:rPr>
        <w:t>.</w:t>
      </w:r>
    </w:p>
    <w:p w:rsidR="000240DE" w:rsidRDefault="000240DE" w:rsidP="000240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2. Powołanie powoduje nawiązanie stosunku pracy na czas nieokreślony w Urzędzie Miejskim w Sławie z dniem </w:t>
      </w:r>
      <w:r w:rsidRPr="00580D84">
        <w:rPr>
          <w:b/>
          <w:sz w:val="24"/>
          <w:szCs w:val="24"/>
        </w:rPr>
        <w:t>1 stycznia 2018 r.</w:t>
      </w:r>
      <w:r>
        <w:rPr>
          <w:sz w:val="24"/>
          <w:szCs w:val="24"/>
        </w:rPr>
        <w:t xml:space="preserve"> </w:t>
      </w:r>
    </w:p>
    <w:p w:rsidR="000240DE" w:rsidRDefault="000240DE" w:rsidP="000240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3. Wykonanie uchwały powierza się Burmistrzowi Sławy.</w:t>
      </w:r>
    </w:p>
    <w:p w:rsidR="000240DE" w:rsidRDefault="000240DE" w:rsidP="000240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4. Uchwałę podaje się do wiadomości poprzez umieszczenie w Biuletynie Informacji Publicznej oraz w sposób zwyczajowo przyjęty.</w:t>
      </w:r>
    </w:p>
    <w:p w:rsidR="000240DE" w:rsidRDefault="000240DE" w:rsidP="000240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5. Uchwała wchodzi w życie z dniem podjęcia.</w:t>
      </w:r>
    </w:p>
    <w:p w:rsidR="000240DE" w:rsidRDefault="000240DE" w:rsidP="000240DE">
      <w:pPr>
        <w:jc w:val="both"/>
        <w:rPr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</w:p>
    <w:p w:rsidR="000240DE" w:rsidRDefault="000240DE" w:rsidP="000240DE">
      <w:pPr>
        <w:jc w:val="both"/>
        <w:rPr>
          <w:sz w:val="24"/>
          <w:szCs w:val="24"/>
        </w:rPr>
      </w:pPr>
      <w:bookmarkStart w:id="0" w:name="_GoBack"/>
      <w:bookmarkEnd w:id="0"/>
    </w:p>
    <w:p w:rsidR="000240DE" w:rsidRDefault="000240DE" w:rsidP="00024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0240DE" w:rsidRDefault="000240DE" w:rsidP="000240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objęciem przez poprzedniego skarbnika funkcji Prezesa Zarządu Spółki Zakładu Wodociągów i Kanalizacji Sława Sp. z o.o. i Jego przejściem do pracy w innym podmiocie powołuje się Panią Małgorzatę Szymoniak na stanowisko Skarbnika Gminy Sława     z dniem 1 stycznia 2018 r.</w:t>
      </w:r>
    </w:p>
    <w:p w:rsidR="000240DE" w:rsidRDefault="000240DE" w:rsidP="000240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Stosunek pracy skarbnika, zgodnie z art.4 ust. 1 pkt 2 ustawy z dnia 21 listopada 2008 r. o pracownikach samorządowych nawiązuje się na podstawie powołania.</w:t>
      </w:r>
    </w:p>
    <w:p w:rsidR="000240DE" w:rsidRDefault="000240DE" w:rsidP="000240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Powołanie skarbnika, zgodnie z art.18 ust.2 pkt 3 ustawy z dnia  8 marca 1990 r. o samorządzie gminnym dokonywane jest na wniosek burmistrza i należy do wyłącznej kompetencji rady gminy.</w:t>
      </w:r>
    </w:p>
    <w:p w:rsidR="000240DE" w:rsidRDefault="000240DE" w:rsidP="000240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Pani Małgorzata Szymoniak spełnia wymogi formalne do objęcia funkcji Skarbnika Gminy Sława, określone w art.54 ust. 2 ustawy z dnia 27 sierpnia 2009 r. o finansach publicznych.</w:t>
      </w:r>
    </w:p>
    <w:p w:rsidR="000240DE" w:rsidRDefault="000240DE" w:rsidP="000240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Rekomendowana na stanowisko skarbnika kandydatka w roku 1988 ukończyła Liceum Ekonomiczne we Wschowie, w  2004 r.  ukończyła Policealne Studium Rachunkowości                   w Lesznie i uzyskała kwalifikacje specjalisty ds. rachunkowości, w 2007 r. ukończyła studia I stopnia na kierunku Zarządzanie i Marketing  w zakresie Samorządu Terytorialnego                            i Polityki Społecznej w Lesznie. </w:t>
      </w:r>
    </w:p>
    <w:p w:rsidR="000240DE" w:rsidRDefault="000240DE" w:rsidP="000240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Podczas 29 letniej pracy w księgowości Urzędu Miejskiego w Sławie zdobyła wiedze, którą doskonaliła uczestnicząc w licznych szkoleniach z zakresu finansów publicznych między innymi   „Kurs Głównych księgowych jednostek budżetowych oraz skarbników gmin”  (80 godzin szkolenia) w 2000 r. , nabyła doświadczenie umożliwiające wykonywanie funkcji Skarbnika Gminy Sława.</w:t>
      </w:r>
    </w:p>
    <w:p w:rsidR="000240DE" w:rsidRDefault="000240DE" w:rsidP="000240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uwagi na powyższe, podjęcie niniejszej uchwały jest uzasadnione.</w:t>
      </w:r>
    </w:p>
    <w:p w:rsidR="00077DC9" w:rsidRDefault="00077DC9"/>
    <w:sectPr w:rsidR="0007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5"/>
    <w:rsid w:val="000240DE"/>
    <w:rsid w:val="00077DC9"/>
    <w:rsid w:val="006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84B3-8B9B-4733-894F-239F0F7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</dc:creator>
  <cp:keywords/>
  <dc:description/>
  <cp:lastModifiedBy>mariad</cp:lastModifiedBy>
  <cp:revision>2</cp:revision>
  <dcterms:created xsi:type="dcterms:W3CDTF">2017-12-11T09:18:00Z</dcterms:created>
  <dcterms:modified xsi:type="dcterms:W3CDTF">2017-12-11T09:18:00Z</dcterms:modified>
</cp:coreProperties>
</file>