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76A30" w14:textId="6D81CC41" w:rsidR="00473850" w:rsidRPr="007158EF" w:rsidRDefault="00000000" w:rsidP="00473850">
      <w:pPr>
        <w:tabs>
          <w:tab w:val="left" w:pos="589"/>
          <w:tab w:val="right" w:pos="7992"/>
        </w:tabs>
        <w:spacing w:line="360" w:lineRule="auto"/>
        <w:rPr>
          <w:rFonts w:ascii="Cambria" w:hAnsi="Cambria" w:cs="Arial"/>
          <w:sz w:val="22"/>
          <w:szCs w:val="22"/>
        </w:rPr>
      </w:pPr>
      <w:r>
        <w:object w:dxaOrig="1440" w:dyaOrig="1440" w14:anchorId="26DF3B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1pt;margin-top:12.75pt;width:47.05pt;height:58.75pt;z-index:-251658752;mso-wrap-edited:f" wrapcoords="-292 223 -292 14697 1168 18037 1168 18705 7005 21377 8757 21377 12843 21377 14595 21377 20432 18705 21600 15142 21600 223 -292 223">
            <v:imagedata r:id="rId5" o:title=""/>
            <w10:wrap type="tight"/>
          </v:shape>
          <o:OLEObject Type="Embed" ProgID="CorelDRAW.Graphic.9" ShapeID="_x0000_s1026" DrawAspect="Content" ObjectID="_1758535275" r:id="rId6"/>
        </w:object>
      </w:r>
      <w:r w:rsidR="00473850">
        <w:rPr>
          <w:rFonts w:ascii="Cambria" w:hAnsi="Cambria" w:cs="Arial"/>
          <w:sz w:val="22"/>
          <w:szCs w:val="22"/>
        </w:rPr>
        <w:t xml:space="preserve">      </w:t>
      </w:r>
      <w:r w:rsidR="00473850" w:rsidRPr="007158EF">
        <w:rPr>
          <w:rFonts w:ascii="Cambria" w:hAnsi="Cambria" w:cs="Arial"/>
          <w:sz w:val="22"/>
          <w:szCs w:val="22"/>
        </w:rPr>
        <w:t xml:space="preserve">                    </w:t>
      </w:r>
    </w:p>
    <w:p w14:paraId="6C4B51AE" w14:textId="22810CB2" w:rsidR="00473850" w:rsidRPr="007158EF" w:rsidRDefault="00473850" w:rsidP="00473850">
      <w:pPr>
        <w:tabs>
          <w:tab w:val="left" w:pos="589"/>
          <w:tab w:val="right" w:pos="7992"/>
        </w:tabs>
        <w:spacing w:line="360" w:lineRule="auto"/>
        <w:rPr>
          <w:b/>
          <w:bCs/>
          <w:sz w:val="22"/>
          <w:szCs w:val="22"/>
        </w:rPr>
      </w:pPr>
      <w:r w:rsidRPr="007158EF">
        <w:rPr>
          <w:b/>
          <w:bCs/>
          <w:sz w:val="22"/>
          <w:szCs w:val="22"/>
        </w:rPr>
        <w:t xml:space="preserve">        </w:t>
      </w:r>
      <w:r w:rsidR="00323853" w:rsidRPr="007158EF">
        <w:rPr>
          <w:b/>
          <w:bCs/>
          <w:sz w:val="22"/>
          <w:szCs w:val="22"/>
        </w:rPr>
        <w:t xml:space="preserve">      </w:t>
      </w:r>
      <w:r w:rsidRPr="007158EF">
        <w:rPr>
          <w:b/>
          <w:bCs/>
          <w:sz w:val="22"/>
          <w:szCs w:val="22"/>
        </w:rPr>
        <w:t xml:space="preserve">BURMISTRZ SŁAWY </w:t>
      </w:r>
    </w:p>
    <w:p w14:paraId="271F7047" w14:textId="23467487" w:rsidR="00473850" w:rsidRPr="007158EF" w:rsidRDefault="00473850" w:rsidP="00473850">
      <w:pPr>
        <w:tabs>
          <w:tab w:val="left" w:pos="589"/>
          <w:tab w:val="right" w:pos="7992"/>
        </w:tabs>
        <w:spacing w:line="360" w:lineRule="auto"/>
        <w:rPr>
          <w:sz w:val="22"/>
          <w:szCs w:val="22"/>
        </w:rPr>
      </w:pPr>
      <w:r w:rsidRPr="007158EF">
        <w:rPr>
          <w:sz w:val="22"/>
          <w:szCs w:val="22"/>
        </w:rPr>
        <w:t xml:space="preserve">        </w:t>
      </w:r>
      <w:r w:rsidR="00323853" w:rsidRPr="007158EF">
        <w:rPr>
          <w:sz w:val="22"/>
          <w:szCs w:val="22"/>
        </w:rPr>
        <w:t xml:space="preserve">      </w:t>
      </w:r>
      <w:r w:rsidRPr="007158EF">
        <w:rPr>
          <w:sz w:val="22"/>
          <w:szCs w:val="22"/>
        </w:rPr>
        <w:t>Ul. Henryka Pobożnego 10</w:t>
      </w:r>
    </w:p>
    <w:p w14:paraId="6F8AD188" w14:textId="24E25942" w:rsidR="00473850" w:rsidRPr="007158EF" w:rsidRDefault="00473850" w:rsidP="00473850">
      <w:pPr>
        <w:pBdr>
          <w:bottom w:val="single" w:sz="6" w:space="1" w:color="auto"/>
        </w:pBdr>
        <w:tabs>
          <w:tab w:val="left" w:pos="589"/>
          <w:tab w:val="right" w:pos="7992"/>
        </w:tabs>
        <w:spacing w:line="360" w:lineRule="auto"/>
        <w:rPr>
          <w:sz w:val="22"/>
          <w:szCs w:val="22"/>
        </w:rPr>
      </w:pPr>
      <w:r w:rsidRPr="007158EF">
        <w:rPr>
          <w:sz w:val="22"/>
          <w:szCs w:val="22"/>
        </w:rPr>
        <w:t xml:space="preserve">       </w:t>
      </w:r>
      <w:r w:rsidR="00323853" w:rsidRPr="007158EF">
        <w:rPr>
          <w:sz w:val="22"/>
          <w:szCs w:val="22"/>
        </w:rPr>
        <w:t xml:space="preserve">      </w:t>
      </w:r>
      <w:r w:rsidRPr="007158EF">
        <w:rPr>
          <w:sz w:val="22"/>
          <w:szCs w:val="22"/>
        </w:rPr>
        <w:t xml:space="preserve"> 67-410 Sława</w:t>
      </w:r>
    </w:p>
    <w:p w14:paraId="1B9AA84B" w14:textId="5DC309A3" w:rsidR="00945C51" w:rsidRPr="007158EF" w:rsidRDefault="00473850" w:rsidP="00473850">
      <w:pPr>
        <w:pBdr>
          <w:bottom w:val="single" w:sz="6" w:space="1" w:color="auto"/>
        </w:pBdr>
        <w:tabs>
          <w:tab w:val="left" w:pos="589"/>
          <w:tab w:val="right" w:pos="7992"/>
        </w:tabs>
        <w:spacing w:line="360" w:lineRule="auto"/>
        <w:rPr>
          <w:rFonts w:ascii="Cambria" w:hAnsi="Cambria" w:cs="Arial"/>
          <w:sz w:val="22"/>
          <w:szCs w:val="22"/>
        </w:rPr>
      </w:pPr>
      <w:r w:rsidRPr="007158EF">
        <w:rPr>
          <w:rFonts w:ascii="Cambria" w:hAnsi="Cambria" w:cs="Arial"/>
          <w:sz w:val="22"/>
          <w:szCs w:val="22"/>
        </w:rPr>
        <w:tab/>
      </w:r>
    </w:p>
    <w:p w14:paraId="6ED3E628" w14:textId="132FEE2C" w:rsidR="00BA27F0" w:rsidRDefault="008D056F" w:rsidP="007158EF">
      <w:pPr>
        <w:spacing w:line="360" w:lineRule="auto"/>
        <w:ind w:right="-284"/>
        <w:rPr>
          <w:sz w:val="22"/>
          <w:szCs w:val="22"/>
        </w:rPr>
      </w:pPr>
      <w:r w:rsidRPr="007158EF">
        <w:rPr>
          <w:sz w:val="22"/>
          <w:szCs w:val="22"/>
        </w:rPr>
        <w:t xml:space="preserve">                                                                                                            </w:t>
      </w:r>
      <w:r w:rsidR="00027F8A">
        <w:rPr>
          <w:sz w:val="22"/>
          <w:szCs w:val="22"/>
        </w:rPr>
        <w:t xml:space="preserve">   </w:t>
      </w:r>
      <w:r w:rsidR="005021E2">
        <w:rPr>
          <w:sz w:val="22"/>
          <w:szCs w:val="22"/>
        </w:rPr>
        <w:t xml:space="preserve">     </w:t>
      </w:r>
      <w:r w:rsidRPr="007158EF">
        <w:rPr>
          <w:sz w:val="22"/>
          <w:szCs w:val="22"/>
        </w:rPr>
        <w:t xml:space="preserve"> Sława, dnia </w:t>
      </w:r>
      <w:r w:rsidR="000F3D72">
        <w:rPr>
          <w:sz w:val="22"/>
          <w:szCs w:val="22"/>
        </w:rPr>
        <w:t>28 września 2023</w:t>
      </w:r>
      <w:r w:rsidRPr="007158EF">
        <w:rPr>
          <w:sz w:val="22"/>
          <w:szCs w:val="22"/>
        </w:rPr>
        <w:t xml:space="preserve"> r. </w:t>
      </w:r>
    </w:p>
    <w:p w14:paraId="414FA5F2" w14:textId="77777777" w:rsidR="00BA27F0" w:rsidRDefault="00BA27F0" w:rsidP="007158EF">
      <w:pPr>
        <w:spacing w:line="360" w:lineRule="auto"/>
        <w:ind w:right="-284"/>
        <w:rPr>
          <w:sz w:val="22"/>
          <w:szCs w:val="22"/>
        </w:rPr>
      </w:pPr>
    </w:p>
    <w:p w14:paraId="00EA85AB" w14:textId="5C85AA2B" w:rsidR="00BA27F0" w:rsidRPr="00BA27F0" w:rsidRDefault="00BA27F0" w:rsidP="00BA27F0">
      <w:pPr>
        <w:pStyle w:val="Tytu"/>
        <w:tabs>
          <w:tab w:val="left" w:pos="2127"/>
        </w:tabs>
        <w:ind w:right="-648"/>
        <w:rPr>
          <w:sz w:val="28"/>
          <w:szCs w:val="28"/>
        </w:rPr>
      </w:pPr>
      <w:r>
        <w:rPr>
          <w:szCs w:val="28"/>
        </w:rPr>
        <w:t>B U R M I S T R Z    S Ł A W Y</w:t>
      </w:r>
    </w:p>
    <w:p w14:paraId="41789EF3" w14:textId="0EDE0B37" w:rsidR="00BA27F0" w:rsidRDefault="00BA27F0" w:rsidP="00BA27F0">
      <w:pPr>
        <w:tabs>
          <w:tab w:val="left" w:pos="2127"/>
        </w:tabs>
        <w:ind w:left="-540" w:right="-648"/>
        <w:jc w:val="center"/>
        <w:outlineLvl w:val="0"/>
        <w:rPr>
          <w:b/>
          <w:bCs/>
        </w:rPr>
      </w:pPr>
      <w:r>
        <w:rPr>
          <w:b/>
          <w:bCs/>
        </w:rPr>
        <w:t>Ogłasza I publiczny przetarg ustny nieograniczony na sprzedaż:</w:t>
      </w:r>
    </w:p>
    <w:p w14:paraId="4B76BA4D" w14:textId="77777777" w:rsidR="00BA27F0" w:rsidRDefault="00BA27F0" w:rsidP="00BA27F0">
      <w:pPr>
        <w:pStyle w:val="Tekstpodstawowy"/>
        <w:ind w:right="-377"/>
        <w:jc w:val="both"/>
        <w:rPr>
          <w:b/>
          <w:bCs/>
          <w:sz w:val="22"/>
          <w:szCs w:val="22"/>
          <w:u w:val="single"/>
        </w:rPr>
      </w:pPr>
    </w:p>
    <w:p w14:paraId="24D5F6A3" w14:textId="58C9C0DB" w:rsidR="00BA27F0" w:rsidRDefault="00BA27F0" w:rsidP="00BA27F0">
      <w:pPr>
        <w:tabs>
          <w:tab w:val="left" w:pos="2127"/>
        </w:tabs>
        <w:ind w:left="-426" w:right="-377"/>
        <w:jc w:val="both"/>
        <w:rPr>
          <w:sz w:val="22"/>
          <w:szCs w:val="22"/>
        </w:rPr>
      </w:pPr>
      <w:r>
        <w:rPr>
          <w:sz w:val="22"/>
          <w:szCs w:val="22"/>
        </w:rPr>
        <w:t>- Nieruchomości niezabudowan</w:t>
      </w:r>
      <w:r w:rsidR="001936AC">
        <w:rPr>
          <w:sz w:val="22"/>
          <w:szCs w:val="22"/>
        </w:rPr>
        <w:t>ych</w:t>
      </w:r>
      <w:r>
        <w:rPr>
          <w:sz w:val="22"/>
          <w:szCs w:val="22"/>
        </w:rPr>
        <w:t>, nieuzbrojon</w:t>
      </w:r>
      <w:r w:rsidR="001936AC">
        <w:rPr>
          <w:sz w:val="22"/>
          <w:szCs w:val="22"/>
        </w:rPr>
        <w:t>ych</w:t>
      </w:r>
      <w:r>
        <w:rPr>
          <w:sz w:val="22"/>
          <w:szCs w:val="22"/>
        </w:rPr>
        <w:t>, położon</w:t>
      </w:r>
      <w:r w:rsidR="001936AC">
        <w:rPr>
          <w:sz w:val="22"/>
          <w:szCs w:val="22"/>
        </w:rPr>
        <w:t>ych</w:t>
      </w:r>
      <w:r>
        <w:rPr>
          <w:sz w:val="22"/>
          <w:szCs w:val="22"/>
        </w:rPr>
        <w:t xml:space="preserve"> w obrębie miasta </w:t>
      </w:r>
      <w:r>
        <w:rPr>
          <w:b/>
          <w:i/>
          <w:sz w:val="22"/>
          <w:szCs w:val="22"/>
        </w:rPr>
        <w:t>Sława</w:t>
      </w:r>
      <w:r>
        <w:rPr>
          <w:sz w:val="22"/>
          <w:szCs w:val="22"/>
        </w:rPr>
        <w:t xml:space="preserve"> przy ul. Bocznej, stanowiąc</w:t>
      </w:r>
      <w:r w:rsidR="001936AC">
        <w:rPr>
          <w:sz w:val="22"/>
          <w:szCs w:val="22"/>
        </w:rPr>
        <w:t>ych</w:t>
      </w:r>
      <w:r>
        <w:rPr>
          <w:sz w:val="22"/>
          <w:szCs w:val="22"/>
        </w:rPr>
        <w:t xml:space="preserve"> własność Gminy Sława</w:t>
      </w:r>
    </w:p>
    <w:p w14:paraId="3F639CD0" w14:textId="77777777" w:rsidR="00BA27F0" w:rsidRDefault="00BA27F0" w:rsidP="00BA27F0">
      <w:pPr>
        <w:tabs>
          <w:tab w:val="left" w:pos="2127"/>
        </w:tabs>
        <w:ind w:left="-426" w:right="-377"/>
        <w:jc w:val="both"/>
        <w:rPr>
          <w:sz w:val="22"/>
          <w:szCs w:val="22"/>
        </w:rPr>
      </w:pPr>
    </w:p>
    <w:tbl>
      <w:tblPr>
        <w:tblStyle w:val="Tabela-Siatka"/>
        <w:tblW w:w="9900" w:type="dxa"/>
        <w:jc w:val="center"/>
        <w:tblInd w:w="0" w:type="dxa"/>
        <w:tblLayout w:type="fixed"/>
        <w:tblLook w:val="04A0" w:firstRow="1" w:lastRow="0" w:firstColumn="1" w:lastColumn="0" w:noHBand="0" w:noVBand="1"/>
      </w:tblPr>
      <w:tblGrid>
        <w:gridCol w:w="1991"/>
        <w:gridCol w:w="2127"/>
        <w:gridCol w:w="2127"/>
        <w:gridCol w:w="2128"/>
        <w:gridCol w:w="1527"/>
      </w:tblGrid>
      <w:tr w:rsidR="00BA27F0" w14:paraId="4352E760" w14:textId="77777777" w:rsidTr="00BA27F0">
        <w:trPr>
          <w:jc w:val="center"/>
        </w:trPr>
        <w:tc>
          <w:tcPr>
            <w:tcW w:w="1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83A9FB" w14:textId="77777777" w:rsidR="00BA27F0" w:rsidRDefault="00BA27F0">
            <w:pPr>
              <w:jc w:val="center"/>
              <w:rPr>
                <w:b/>
                <w:bCs/>
                <w:sz w:val="22"/>
                <w:szCs w:val="22"/>
                <w:lang w:eastAsia="en-US"/>
              </w:rPr>
            </w:pPr>
            <w:r>
              <w:rPr>
                <w:b/>
                <w:bCs/>
                <w:sz w:val="22"/>
                <w:szCs w:val="22"/>
                <w:lang w:eastAsia="en-US"/>
              </w:rPr>
              <w:t xml:space="preserve">Nr </w:t>
            </w:r>
            <w:proofErr w:type="spellStart"/>
            <w:r>
              <w:rPr>
                <w:b/>
                <w:bCs/>
                <w:sz w:val="22"/>
                <w:szCs w:val="22"/>
                <w:lang w:eastAsia="en-US"/>
              </w:rPr>
              <w:t>ewid</w:t>
            </w:r>
            <w:proofErr w:type="spellEnd"/>
            <w:r>
              <w:rPr>
                <w:b/>
                <w:bCs/>
                <w:sz w:val="22"/>
                <w:szCs w:val="22"/>
                <w:lang w:eastAsia="en-US"/>
              </w:rPr>
              <w:t>.</w:t>
            </w:r>
          </w:p>
          <w:p w14:paraId="351CFAE5" w14:textId="77777777" w:rsidR="00BA27F0" w:rsidRDefault="00BA27F0">
            <w:pPr>
              <w:jc w:val="center"/>
              <w:rPr>
                <w:b/>
                <w:sz w:val="22"/>
                <w:szCs w:val="22"/>
                <w:lang w:eastAsia="en-US"/>
              </w:rPr>
            </w:pPr>
            <w:r>
              <w:rPr>
                <w:b/>
                <w:bCs/>
                <w:sz w:val="22"/>
                <w:szCs w:val="22"/>
                <w:lang w:eastAsia="en-US"/>
              </w:rPr>
              <w:t>działki</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D1EEA5" w14:textId="77777777" w:rsidR="00BA27F0" w:rsidRDefault="00BA27F0">
            <w:pPr>
              <w:jc w:val="center"/>
              <w:rPr>
                <w:b/>
                <w:bCs/>
                <w:sz w:val="22"/>
                <w:szCs w:val="22"/>
                <w:lang w:eastAsia="en-US"/>
              </w:rPr>
            </w:pPr>
            <w:r>
              <w:rPr>
                <w:b/>
                <w:bCs/>
                <w:sz w:val="22"/>
                <w:szCs w:val="22"/>
                <w:lang w:eastAsia="en-US"/>
              </w:rPr>
              <w:t xml:space="preserve">Powierzchnia </w:t>
            </w:r>
            <w:r>
              <w:rPr>
                <w:b/>
                <w:bCs/>
                <w:sz w:val="22"/>
                <w:szCs w:val="22"/>
                <w:lang w:eastAsia="en-US"/>
              </w:rPr>
              <w:br/>
              <w:t xml:space="preserve">w m </w:t>
            </w:r>
            <w:r>
              <w:rPr>
                <w:b/>
                <w:bCs/>
                <w:sz w:val="22"/>
                <w:szCs w:val="22"/>
                <w:vertAlign w:val="superscript"/>
                <w:lang w:eastAsia="en-US"/>
              </w:rPr>
              <w:t>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BD0669" w14:textId="77777777" w:rsidR="00BA27F0" w:rsidRDefault="00BA27F0">
            <w:pPr>
              <w:jc w:val="center"/>
              <w:rPr>
                <w:b/>
                <w:sz w:val="22"/>
                <w:szCs w:val="22"/>
                <w:lang w:eastAsia="en-US"/>
              </w:rPr>
            </w:pPr>
            <w:r>
              <w:rPr>
                <w:b/>
                <w:sz w:val="22"/>
                <w:szCs w:val="22"/>
                <w:lang w:eastAsia="en-US"/>
              </w:rPr>
              <w:t>Księga wieczysta</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ABB526" w14:textId="77777777" w:rsidR="00BA27F0" w:rsidRDefault="00BA27F0">
            <w:pPr>
              <w:jc w:val="center"/>
              <w:rPr>
                <w:b/>
                <w:bCs/>
                <w:sz w:val="22"/>
                <w:szCs w:val="22"/>
                <w:lang w:eastAsia="en-US"/>
              </w:rPr>
            </w:pPr>
            <w:r>
              <w:rPr>
                <w:b/>
                <w:bCs/>
                <w:sz w:val="22"/>
                <w:szCs w:val="22"/>
                <w:lang w:eastAsia="en-US"/>
              </w:rPr>
              <w:t>Cena wywoławcza nieruchomości</w:t>
            </w:r>
          </w:p>
          <w:p w14:paraId="5B5145D3" w14:textId="77777777" w:rsidR="00BA27F0" w:rsidRDefault="00BA27F0">
            <w:pPr>
              <w:jc w:val="center"/>
              <w:rPr>
                <w:bCs/>
                <w:sz w:val="18"/>
                <w:szCs w:val="18"/>
                <w:lang w:eastAsia="en-US"/>
              </w:rPr>
            </w:pPr>
            <w:r>
              <w:rPr>
                <w:bCs/>
                <w:sz w:val="18"/>
                <w:szCs w:val="18"/>
                <w:lang w:eastAsia="en-US"/>
              </w:rPr>
              <w:t>(brutto – zawiera podatek VAT w wysokości 23%)</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F09361" w14:textId="77777777" w:rsidR="00BA27F0" w:rsidRDefault="00BA27F0">
            <w:pPr>
              <w:spacing w:after="160" w:line="256" w:lineRule="auto"/>
              <w:jc w:val="center"/>
              <w:rPr>
                <w:bCs/>
                <w:sz w:val="22"/>
                <w:szCs w:val="22"/>
                <w:lang w:eastAsia="en-US"/>
              </w:rPr>
            </w:pPr>
            <w:r>
              <w:rPr>
                <w:b/>
                <w:sz w:val="22"/>
                <w:szCs w:val="22"/>
                <w:lang w:eastAsia="en-US"/>
              </w:rPr>
              <w:t xml:space="preserve">Wysokość wadium </w:t>
            </w:r>
            <w:proofErr w:type="gramStart"/>
            <w:r>
              <w:rPr>
                <w:b/>
                <w:sz w:val="22"/>
                <w:szCs w:val="22"/>
                <w:lang w:eastAsia="en-US"/>
              </w:rPr>
              <w:t xml:space="preserve">   </w:t>
            </w:r>
            <w:r>
              <w:rPr>
                <w:sz w:val="18"/>
                <w:szCs w:val="18"/>
                <w:lang w:eastAsia="en-US"/>
              </w:rPr>
              <w:t>(</w:t>
            </w:r>
            <w:proofErr w:type="gramEnd"/>
            <w:r>
              <w:rPr>
                <w:sz w:val="18"/>
                <w:szCs w:val="18"/>
                <w:lang w:eastAsia="en-US"/>
              </w:rPr>
              <w:t>brutto)</w:t>
            </w:r>
          </w:p>
        </w:tc>
      </w:tr>
      <w:tr w:rsidR="00BA27F0" w14:paraId="6C2E8097" w14:textId="77777777" w:rsidTr="001936AC">
        <w:trPr>
          <w:trHeight w:val="407"/>
          <w:jc w:val="center"/>
        </w:trPr>
        <w:tc>
          <w:tcPr>
            <w:tcW w:w="199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E83205F" w14:textId="52A92867" w:rsidR="00BA27F0" w:rsidRDefault="00BA27F0" w:rsidP="001936AC">
            <w:pPr>
              <w:jc w:val="center"/>
              <w:rPr>
                <w:sz w:val="22"/>
                <w:szCs w:val="22"/>
                <w:lang w:eastAsia="en-US"/>
              </w:rPr>
            </w:pPr>
            <w:r>
              <w:rPr>
                <w:sz w:val="22"/>
                <w:szCs w:val="22"/>
                <w:lang w:eastAsia="en-US"/>
              </w:rPr>
              <w:t>888/</w:t>
            </w:r>
            <w:r w:rsidR="000F3D72">
              <w:rPr>
                <w:sz w:val="22"/>
                <w:szCs w:val="22"/>
                <w:lang w:eastAsia="en-US"/>
              </w:rPr>
              <w:t>3</w:t>
            </w:r>
          </w:p>
        </w:tc>
        <w:tc>
          <w:tcPr>
            <w:tcW w:w="2127"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77DB5D3" w14:textId="469EB88B" w:rsidR="001936AC" w:rsidRDefault="001936AC" w:rsidP="001936AC">
            <w:pPr>
              <w:jc w:val="center"/>
              <w:rPr>
                <w:sz w:val="22"/>
                <w:szCs w:val="22"/>
                <w:lang w:eastAsia="en-US"/>
              </w:rPr>
            </w:pPr>
            <w:r>
              <w:rPr>
                <w:sz w:val="22"/>
                <w:szCs w:val="22"/>
                <w:lang w:eastAsia="en-US"/>
              </w:rPr>
              <w:t>10</w:t>
            </w:r>
            <w:r w:rsidR="000F3D72">
              <w:rPr>
                <w:sz w:val="22"/>
                <w:szCs w:val="22"/>
                <w:lang w:eastAsia="en-US"/>
              </w:rPr>
              <w:t>67</w:t>
            </w:r>
          </w:p>
        </w:tc>
        <w:tc>
          <w:tcPr>
            <w:tcW w:w="2127"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5CB54D45" w14:textId="77777777" w:rsidR="00BA27F0" w:rsidRDefault="00BA27F0">
            <w:pPr>
              <w:jc w:val="center"/>
              <w:rPr>
                <w:sz w:val="22"/>
                <w:szCs w:val="22"/>
                <w:lang w:eastAsia="en-US"/>
              </w:rPr>
            </w:pPr>
            <w:r>
              <w:rPr>
                <w:sz w:val="22"/>
                <w:szCs w:val="22"/>
                <w:lang w:eastAsia="en-US"/>
              </w:rPr>
              <w:t>ZG1W/00022218/3</w:t>
            </w:r>
          </w:p>
        </w:tc>
        <w:tc>
          <w:tcPr>
            <w:tcW w:w="212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262464E" w14:textId="5479B037" w:rsidR="00BA27F0" w:rsidRDefault="000F3D72" w:rsidP="00BA27F0">
            <w:pPr>
              <w:ind w:left="0" w:firstLine="0"/>
              <w:jc w:val="center"/>
              <w:rPr>
                <w:sz w:val="22"/>
                <w:szCs w:val="22"/>
                <w:lang w:eastAsia="en-US"/>
              </w:rPr>
            </w:pPr>
            <w:r>
              <w:rPr>
                <w:sz w:val="22"/>
                <w:szCs w:val="22"/>
                <w:lang w:eastAsia="en-US"/>
              </w:rPr>
              <w:t>82.0</w:t>
            </w:r>
            <w:r w:rsidR="001936AC">
              <w:rPr>
                <w:sz w:val="22"/>
                <w:szCs w:val="22"/>
                <w:lang w:eastAsia="en-US"/>
              </w:rPr>
              <w:t>00</w:t>
            </w:r>
            <w:r w:rsidR="00BA27F0">
              <w:rPr>
                <w:sz w:val="22"/>
                <w:szCs w:val="22"/>
                <w:lang w:eastAsia="en-US"/>
              </w:rPr>
              <w:t>,00 zł</w:t>
            </w:r>
          </w:p>
        </w:tc>
        <w:tc>
          <w:tcPr>
            <w:tcW w:w="1527"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F2FE9EF" w14:textId="42051D66" w:rsidR="00BA27F0" w:rsidRDefault="00E302CC" w:rsidP="00BA27F0">
            <w:pPr>
              <w:ind w:left="0" w:firstLine="0"/>
              <w:jc w:val="center"/>
              <w:rPr>
                <w:sz w:val="22"/>
                <w:szCs w:val="22"/>
                <w:lang w:eastAsia="en-US"/>
              </w:rPr>
            </w:pPr>
            <w:r>
              <w:rPr>
                <w:sz w:val="22"/>
                <w:szCs w:val="22"/>
                <w:lang w:eastAsia="en-US"/>
              </w:rPr>
              <w:t>13.000</w:t>
            </w:r>
            <w:r w:rsidR="00BA27F0">
              <w:rPr>
                <w:sz w:val="22"/>
                <w:szCs w:val="22"/>
                <w:lang w:eastAsia="en-US"/>
              </w:rPr>
              <w:t>,00 zł</w:t>
            </w:r>
          </w:p>
        </w:tc>
      </w:tr>
      <w:tr w:rsidR="001936AC" w14:paraId="0D17EE4A" w14:textId="77777777" w:rsidTr="001936AC">
        <w:trPr>
          <w:trHeight w:val="414"/>
          <w:jc w:val="center"/>
        </w:trPr>
        <w:tc>
          <w:tcPr>
            <w:tcW w:w="1991" w:type="dxa"/>
            <w:tcBorders>
              <w:top w:val="single" w:sz="4" w:space="0" w:color="auto"/>
              <w:left w:val="single" w:sz="4" w:space="0" w:color="000000" w:themeColor="text1"/>
              <w:right w:val="single" w:sz="4" w:space="0" w:color="000000" w:themeColor="text1"/>
            </w:tcBorders>
            <w:vAlign w:val="center"/>
          </w:tcPr>
          <w:p w14:paraId="157C6D15" w14:textId="489CE1DF" w:rsidR="001936AC" w:rsidRDefault="001936AC" w:rsidP="00725580">
            <w:pPr>
              <w:jc w:val="center"/>
              <w:rPr>
                <w:sz w:val="22"/>
                <w:szCs w:val="22"/>
                <w:lang w:eastAsia="en-US"/>
              </w:rPr>
            </w:pPr>
            <w:r>
              <w:rPr>
                <w:sz w:val="22"/>
                <w:szCs w:val="22"/>
                <w:lang w:eastAsia="en-US"/>
              </w:rPr>
              <w:t>888/</w:t>
            </w:r>
            <w:r w:rsidR="000F3D72">
              <w:rPr>
                <w:sz w:val="22"/>
                <w:szCs w:val="22"/>
                <w:lang w:eastAsia="en-US"/>
              </w:rPr>
              <w:t>4</w:t>
            </w:r>
          </w:p>
        </w:tc>
        <w:tc>
          <w:tcPr>
            <w:tcW w:w="2127" w:type="dxa"/>
            <w:tcBorders>
              <w:top w:val="single" w:sz="4" w:space="0" w:color="auto"/>
              <w:left w:val="single" w:sz="4" w:space="0" w:color="000000" w:themeColor="text1"/>
              <w:right w:val="single" w:sz="4" w:space="0" w:color="000000" w:themeColor="text1"/>
            </w:tcBorders>
            <w:vAlign w:val="center"/>
          </w:tcPr>
          <w:p w14:paraId="617174A7" w14:textId="0F437CC2" w:rsidR="001936AC" w:rsidRDefault="001936AC" w:rsidP="0031163B">
            <w:pPr>
              <w:jc w:val="center"/>
              <w:rPr>
                <w:sz w:val="22"/>
                <w:szCs w:val="22"/>
                <w:lang w:eastAsia="en-US"/>
              </w:rPr>
            </w:pPr>
            <w:r>
              <w:rPr>
                <w:sz w:val="22"/>
                <w:szCs w:val="22"/>
                <w:lang w:eastAsia="en-US"/>
              </w:rPr>
              <w:t>10</w:t>
            </w:r>
            <w:r w:rsidR="000F3D72">
              <w:rPr>
                <w:sz w:val="22"/>
                <w:szCs w:val="22"/>
                <w:lang w:eastAsia="en-US"/>
              </w:rPr>
              <w:t>00</w:t>
            </w:r>
          </w:p>
        </w:tc>
        <w:tc>
          <w:tcPr>
            <w:tcW w:w="212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8950315" w14:textId="1A90CDA8" w:rsidR="001936AC" w:rsidRDefault="001936AC" w:rsidP="001936AC">
            <w:pPr>
              <w:jc w:val="center"/>
              <w:rPr>
                <w:sz w:val="22"/>
                <w:szCs w:val="22"/>
                <w:lang w:eastAsia="en-US"/>
              </w:rPr>
            </w:pPr>
            <w:r>
              <w:rPr>
                <w:sz w:val="22"/>
                <w:szCs w:val="22"/>
                <w:lang w:eastAsia="en-US"/>
              </w:rPr>
              <w:t>ZG1W/00022218/3</w:t>
            </w:r>
          </w:p>
        </w:tc>
        <w:tc>
          <w:tcPr>
            <w:tcW w:w="2128" w:type="dxa"/>
            <w:tcBorders>
              <w:top w:val="single" w:sz="4" w:space="0" w:color="auto"/>
              <w:left w:val="single" w:sz="4" w:space="0" w:color="000000" w:themeColor="text1"/>
              <w:right w:val="single" w:sz="4" w:space="0" w:color="000000" w:themeColor="text1"/>
            </w:tcBorders>
            <w:vAlign w:val="center"/>
          </w:tcPr>
          <w:p w14:paraId="67A4235A" w14:textId="323C3DF2" w:rsidR="001936AC" w:rsidRDefault="001936AC" w:rsidP="00BA27F0">
            <w:pPr>
              <w:ind w:left="0"/>
              <w:jc w:val="center"/>
              <w:rPr>
                <w:sz w:val="22"/>
                <w:szCs w:val="22"/>
                <w:lang w:eastAsia="en-US"/>
              </w:rPr>
            </w:pPr>
            <w:r>
              <w:rPr>
                <w:sz w:val="22"/>
                <w:szCs w:val="22"/>
                <w:lang w:eastAsia="en-US"/>
              </w:rPr>
              <w:t xml:space="preserve">     </w:t>
            </w:r>
            <w:r w:rsidR="000F3D72">
              <w:rPr>
                <w:sz w:val="22"/>
                <w:szCs w:val="22"/>
                <w:lang w:eastAsia="en-US"/>
              </w:rPr>
              <w:t>81.0</w:t>
            </w:r>
            <w:r>
              <w:rPr>
                <w:sz w:val="22"/>
                <w:szCs w:val="22"/>
                <w:lang w:eastAsia="en-US"/>
              </w:rPr>
              <w:t>00,00 zł</w:t>
            </w:r>
          </w:p>
        </w:tc>
        <w:tc>
          <w:tcPr>
            <w:tcW w:w="1527" w:type="dxa"/>
            <w:tcBorders>
              <w:top w:val="single" w:sz="4" w:space="0" w:color="auto"/>
              <w:left w:val="single" w:sz="4" w:space="0" w:color="000000" w:themeColor="text1"/>
              <w:right w:val="single" w:sz="4" w:space="0" w:color="000000" w:themeColor="text1"/>
            </w:tcBorders>
            <w:vAlign w:val="center"/>
          </w:tcPr>
          <w:p w14:paraId="1EED3506" w14:textId="5945AC1E" w:rsidR="001936AC" w:rsidRDefault="00015124" w:rsidP="00BA27F0">
            <w:pPr>
              <w:ind w:left="0"/>
              <w:jc w:val="center"/>
              <w:rPr>
                <w:sz w:val="22"/>
                <w:szCs w:val="22"/>
                <w:lang w:eastAsia="en-US"/>
              </w:rPr>
            </w:pPr>
            <w:r>
              <w:rPr>
                <w:sz w:val="22"/>
                <w:szCs w:val="22"/>
                <w:lang w:eastAsia="en-US"/>
              </w:rPr>
              <w:t xml:space="preserve">   </w:t>
            </w:r>
            <w:r w:rsidR="00E302CC">
              <w:rPr>
                <w:sz w:val="22"/>
                <w:szCs w:val="22"/>
                <w:lang w:eastAsia="en-US"/>
              </w:rPr>
              <w:t xml:space="preserve"> </w:t>
            </w:r>
            <w:r>
              <w:rPr>
                <w:sz w:val="22"/>
                <w:szCs w:val="22"/>
                <w:lang w:eastAsia="en-US"/>
              </w:rPr>
              <w:t xml:space="preserve"> </w:t>
            </w:r>
            <w:r w:rsidR="00E302CC">
              <w:rPr>
                <w:sz w:val="22"/>
                <w:szCs w:val="22"/>
                <w:lang w:eastAsia="en-US"/>
              </w:rPr>
              <w:t>12.0</w:t>
            </w:r>
            <w:r w:rsidR="00941C40">
              <w:rPr>
                <w:sz w:val="22"/>
                <w:szCs w:val="22"/>
                <w:lang w:eastAsia="en-US"/>
              </w:rPr>
              <w:t xml:space="preserve">00,00 zł </w:t>
            </w:r>
          </w:p>
        </w:tc>
      </w:tr>
    </w:tbl>
    <w:p w14:paraId="1125827B" w14:textId="77777777" w:rsidR="00BA27F0" w:rsidRDefault="00BA27F0" w:rsidP="00BA27F0">
      <w:pPr>
        <w:ind w:left="-426"/>
        <w:jc w:val="both"/>
        <w:rPr>
          <w:bCs/>
          <w:sz w:val="22"/>
          <w:szCs w:val="22"/>
        </w:rPr>
      </w:pPr>
    </w:p>
    <w:p w14:paraId="7A55BBC7" w14:textId="43BCF3BD" w:rsidR="00860632" w:rsidRPr="00860632" w:rsidRDefault="00BA27F0" w:rsidP="00860632">
      <w:pPr>
        <w:pStyle w:val="Tytu"/>
        <w:ind w:left="-426" w:right="-426"/>
        <w:jc w:val="both"/>
        <w:rPr>
          <w:b w:val="0"/>
          <w:sz w:val="22"/>
          <w:szCs w:val="22"/>
        </w:rPr>
      </w:pPr>
      <w:r w:rsidRPr="00860632">
        <w:rPr>
          <w:b w:val="0"/>
          <w:sz w:val="22"/>
          <w:szCs w:val="22"/>
        </w:rPr>
        <w:t xml:space="preserve">W obowiązującym miejscowym planie zagospodarowania przestrzennego terenów położonych w obrębie miasta Sława uchwalonym uchwałą Rady Miejskiej w Sławie </w:t>
      </w:r>
      <w:r w:rsidR="00860632" w:rsidRPr="00860632">
        <w:rPr>
          <w:b w:val="0"/>
          <w:sz w:val="22"/>
          <w:szCs w:val="22"/>
        </w:rPr>
        <w:t xml:space="preserve">Nr XIV/130/19 z dnia 29 października 2019 r. (Dz. Urz. Woj. Lubuskiego z 2019 r., poz. 2895) działka ujęta została na cele </w:t>
      </w:r>
      <w:r w:rsidR="00860632" w:rsidRPr="00A1087A">
        <w:rPr>
          <w:bCs w:val="0"/>
          <w:sz w:val="22"/>
          <w:szCs w:val="22"/>
          <w:u w:val="single"/>
        </w:rPr>
        <w:t>MN/</w:t>
      </w:r>
      <w:r w:rsidR="0025193C" w:rsidRPr="00A1087A">
        <w:rPr>
          <w:bCs w:val="0"/>
          <w:sz w:val="22"/>
          <w:szCs w:val="22"/>
          <w:u w:val="single"/>
        </w:rPr>
        <w:t>89</w:t>
      </w:r>
      <w:r w:rsidR="00860632" w:rsidRPr="00860632">
        <w:rPr>
          <w:b w:val="0"/>
          <w:sz w:val="22"/>
          <w:szCs w:val="22"/>
        </w:rPr>
        <w:t xml:space="preserve"> – przeznaczenie podstawowe </w:t>
      </w:r>
      <w:proofErr w:type="gramStart"/>
      <w:r w:rsidR="00860632" w:rsidRPr="00860632">
        <w:rPr>
          <w:b w:val="0"/>
          <w:sz w:val="22"/>
          <w:szCs w:val="22"/>
        </w:rPr>
        <w:t xml:space="preserve">- </w:t>
      </w:r>
      <w:r w:rsidR="00860632" w:rsidRPr="00860632">
        <w:rPr>
          <w:i/>
          <w:sz w:val="22"/>
          <w:szCs w:val="22"/>
        </w:rPr>
        <w:t xml:space="preserve"> tereny</w:t>
      </w:r>
      <w:proofErr w:type="gramEnd"/>
      <w:r w:rsidR="00860632" w:rsidRPr="00860632">
        <w:rPr>
          <w:b w:val="0"/>
          <w:sz w:val="22"/>
          <w:szCs w:val="22"/>
        </w:rPr>
        <w:t xml:space="preserve"> </w:t>
      </w:r>
      <w:r w:rsidR="00860632" w:rsidRPr="00860632">
        <w:rPr>
          <w:i/>
          <w:sz w:val="22"/>
          <w:szCs w:val="22"/>
        </w:rPr>
        <w:t>zabudowy mieszkaniowej  jednorodzinnej  wolnostojąca lub bliźniacza, o niskiej intensywności zabudowy</w:t>
      </w:r>
      <w:r w:rsidR="00860632" w:rsidRPr="00860632">
        <w:rPr>
          <w:b w:val="0"/>
          <w:sz w:val="22"/>
          <w:szCs w:val="22"/>
        </w:rPr>
        <w:t xml:space="preserve"> (maksymalnie do 2 mieszkań w budynku).</w:t>
      </w:r>
    </w:p>
    <w:p w14:paraId="4611B655" w14:textId="2B49B2B3" w:rsidR="00860632" w:rsidRPr="00860632" w:rsidRDefault="00860632" w:rsidP="007F11F5">
      <w:pPr>
        <w:tabs>
          <w:tab w:val="left" w:pos="1080"/>
          <w:tab w:val="left" w:pos="4500"/>
        </w:tabs>
        <w:ind w:left="-426" w:right="-426"/>
        <w:jc w:val="both"/>
        <w:rPr>
          <w:sz w:val="22"/>
          <w:szCs w:val="22"/>
        </w:rPr>
      </w:pPr>
      <w:r w:rsidRPr="00860632">
        <w:rPr>
          <w:sz w:val="22"/>
          <w:szCs w:val="22"/>
        </w:rPr>
        <w:t>Bezpośrednie sąsiedztwo to grunty niezabudowane, pola uprawne, w dalszym sąsiedztwie zabudowa mieszkaniowa jednorodzinna oraz droga gruntowa gminna. Jezioro Sławskie znajduje się w odległości ok. 1 km. Teren działek ze spadkiem w kierunku ul. Głogowskiej. Deniwelacja terenu ok. 5 m. Kształt dział</w:t>
      </w:r>
      <w:r w:rsidR="00015124">
        <w:rPr>
          <w:sz w:val="22"/>
          <w:szCs w:val="22"/>
        </w:rPr>
        <w:t>ek</w:t>
      </w:r>
      <w:r w:rsidRPr="00860632">
        <w:rPr>
          <w:sz w:val="22"/>
          <w:szCs w:val="22"/>
        </w:rPr>
        <w:t xml:space="preserve"> regularny</w:t>
      </w:r>
      <w:r w:rsidR="00015124">
        <w:rPr>
          <w:sz w:val="22"/>
          <w:szCs w:val="22"/>
        </w:rPr>
        <w:t>, zbliżony do prostokąta.</w:t>
      </w:r>
      <w:r w:rsidRPr="00860632">
        <w:rPr>
          <w:sz w:val="22"/>
          <w:szCs w:val="22"/>
        </w:rPr>
        <w:t xml:space="preserve"> </w:t>
      </w:r>
      <w:r w:rsidR="00A1087A">
        <w:rPr>
          <w:sz w:val="22"/>
          <w:szCs w:val="22"/>
        </w:rPr>
        <w:t>Teren działek płaski, działki nie są położone w rejonie szkód górniczych. Teren działki podmokły. Deniwelacja terenu ok. 5m. Działki</w:t>
      </w:r>
      <w:r w:rsidR="00015124">
        <w:rPr>
          <w:sz w:val="22"/>
          <w:szCs w:val="22"/>
        </w:rPr>
        <w:t xml:space="preserve"> nie są zagospodarowane i wygrodzone.</w:t>
      </w:r>
      <w:r w:rsidR="007F11F5">
        <w:rPr>
          <w:sz w:val="22"/>
          <w:szCs w:val="22"/>
        </w:rPr>
        <w:t xml:space="preserve"> Porośnięte trawą, zakrzaczone, roślinność bez zabiegów pielęgnacyjnych. </w:t>
      </w:r>
      <w:r w:rsidR="00015124">
        <w:rPr>
          <w:sz w:val="22"/>
          <w:szCs w:val="22"/>
        </w:rPr>
        <w:t xml:space="preserve">Powierzchnia działek nie jest utwardzona. Droga dojazdowa to droga gruntowa stanowiąca własność Gminy Sława. </w:t>
      </w:r>
      <w:r w:rsidRPr="00860632">
        <w:rPr>
          <w:sz w:val="22"/>
          <w:szCs w:val="22"/>
        </w:rPr>
        <w:t>W najbliższej okolicy brak jest jakiejkolwiek uciążliwej działalności rzemieślniczo-usługowej. Nieruchomość wolna od obciążeń i zobowiązań. Sprzedaż na własność.</w:t>
      </w:r>
    </w:p>
    <w:p w14:paraId="6C393CFD" w14:textId="77777777" w:rsidR="00BA27F0" w:rsidRDefault="00BA27F0" w:rsidP="00BA27F0">
      <w:pPr>
        <w:pStyle w:val="Tekstpodstawowy"/>
        <w:ind w:right="-426"/>
        <w:jc w:val="both"/>
        <w:rPr>
          <w:b/>
          <w:i/>
          <w:sz w:val="22"/>
          <w:szCs w:val="22"/>
        </w:rPr>
      </w:pPr>
    </w:p>
    <w:p w14:paraId="07C21CB8" w14:textId="0B9439AD" w:rsidR="00BA27F0" w:rsidRPr="009840CD" w:rsidRDefault="00BA27F0" w:rsidP="009840CD">
      <w:pPr>
        <w:pStyle w:val="Tytu"/>
        <w:ind w:left="-426" w:right="-426"/>
        <w:jc w:val="both"/>
        <w:rPr>
          <w:b w:val="0"/>
          <w:sz w:val="22"/>
          <w:szCs w:val="22"/>
        </w:rPr>
      </w:pPr>
      <w:r>
        <w:rPr>
          <w:b w:val="0"/>
          <w:sz w:val="22"/>
          <w:szCs w:val="22"/>
        </w:rPr>
        <w:t>Termin do złożenia wniosku przez osoby, którym przysługuje pierwszeństwo w nabyciu nieruchomości na podstawie art. 34 ust. 1 pkt 1 i 2 ustawy z dnia 21 sierpnia 1997 r. o gospodarce nieruchomościami (</w:t>
      </w:r>
      <w:proofErr w:type="spellStart"/>
      <w:r>
        <w:rPr>
          <w:b w:val="0"/>
          <w:sz w:val="22"/>
          <w:szCs w:val="22"/>
        </w:rPr>
        <w:t>t.j</w:t>
      </w:r>
      <w:proofErr w:type="spellEnd"/>
      <w:r>
        <w:rPr>
          <w:b w:val="0"/>
          <w:sz w:val="22"/>
          <w:szCs w:val="22"/>
        </w:rPr>
        <w:t xml:space="preserve">. Dz. U. </w:t>
      </w:r>
      <w:r>
        <w:rPr>
          <w:b w:val="0"/>
          <w:sz w:val="22"/>
          <w:szCs w:val="22"/>
        </w:rPr>
        <w:br/>
        <w:t>z 20</w:t>
      </w:r>
      <w:r w:rsidR="00F20619">
        <w:rPr>
          <w:b w:val="0"/>
          <w:sz w:val="22"/>
          <w:szCs w:val="22"/>
        </w:rPr>
        <w:t>23</w:t>
      </w:r>
      <w:r>
        <w:rPr>
          <w:b w:val="0"/>
          <w:sz w:val="22"/>
          <w:szCs w:val="22"/>
        </w:rPr>
        <w:t xml:space="preserve"> r. poz. </w:t>
      </w:r>
      <w:r w:rsidR="00F20619">
        <w:rPr>
          <w:b w:val="0"/>
          <w:sz w:val="22"/>
          <w:szCs w:val="22"/>
        </w:rPr>
        <w:t>344</w:t>
      </w:r>
      <w:r>
        <w:rPr>
          <w:b w:val="0"/>
          <w:sz w:val="22"/>
          <w:szCs w:val="22"/>
        </w:rPr>
        <w:t xml:space="preserve"> ze zm.) upły</w:t>
      </w:r>
      <w:r w:rsidR="00860632">
        <w:rPr>
          <w:b w:val="0"/>
          <w:sz w:val="22"/>
          <w:szCs w:val="22"/>
        </w:rPr>
        <w:t>nął</w:t>
      </w:r>
      <w:r>
        <w:rPr>
          <w:b w:val="0"/>
          <w:sz w:val="22"/>
          <w:szCs w:val="22"/>
        </w:rPr>
        <w:t xml:space="preserve"> z dniem </w:t>
      </w:r>
      <w:r w:rsidR="00810B30" w:rsidRPr="00810B30">
        <w:rPr>
          <w:b w:val="0"/>
          <w:sz w:val="22"/>
          <w:szCs w:val="22"/>
          <w:u w:val="single"/>
        </w:rPr>
        <w:t>18.09.</w:t>
      </w:r>
      <w:r w:rsidRPr="00810B30">
        <w:rPr>
          <w:b w:val="0"/>
          <w:sz w:val="22"/>
          <w:szCs w:val="22"/>
          <w:u w:val="single"/>
        </w:rPr>
        <w:t>20</w:t>
      </w:r>
      <w:r w:rsidR="00860632" w:rsidRPr="00810B30">
        <w:rPr>
          <w:b w:val="0"/>
          <w:sz w:val="22"/>
          <w:szCs w:val="22"/>
          <w:u w:val="single"/>
        </w:rPr>
        <w:t>2</w:t>
      </w:r>
      <w:r w:rsidR="00F20619" w:rsidRPr="00810B30">
        <w:rPr>
          <w:b w:val="0"/>
          <w:sz w:val="22"/>
          <w:szCs w:val="22"/>
          <w:u w:val="single"/>
        </w:rPr>
        <w:t>3</w:t>
      </w:r>
      <w:r w:rsidRPr="00810B30">
        <w:rPr>
          <w:b w:val="0"/>
          <w:sz w:val="22"/>
          <w:szCs w:val="22"/>
          <w:u w:val="single"/>
        </w:rPr>
        <w:t xml:space="preserve"> r.</w:t>
      </w:r>
      <w:bookmarkStart w:id="0" w:name="_Hlk509472920"/>
    </w:p>
    <w:p w14:paraId="3CD477DD" w14:textId="77777777" w:rsidR="00BA27F0" w:rsidRDefault="00BA27F0" w:rsidP="00BA27F0">
      <w:pPr>
        <w:tabs>
          <w:tab w:val="left" w:pos="2127"/>
        </w:tabs>
        <w:ind w:left="-426" w:right="-426"/>
        <w:jc w:val="both"/>
        <w:rPr>
          <w:sz w:val="22"/>
          <w:szCs w:val="22"/>
        </w:rPr>
      </w:pPr>
      <w:r>
        <w:rPr>
          <w:sz w:val="22"/>
          <w:szCs w:val="22"/>
        </w:rPr>
        <w:t xml:space="preserve">Przed przystąpieniem do przetargu uczestnik zobowiązany jest zapoznać się ze stanem nieruchomości </w:t>
      </w:r>
      <w:r>
        <w:rPr>
          <w:sz w:val="22"/>
          <w:szCs w:val="22"/>
        </w:rPr>
        <w:br/>
        <w:t xml:space="preserve">w terenie. Nabywca przejmuje nieruchomość w stanie istniejącym. Nieruchomość sprzedawana jest na podstawie danych wynikających z ewidencji gruntów. Ewentualne wznowienie granic nabywca zleci na własny koszt. Zbywający nie ponosi odpowiedzialności za ewentualne wady ukryte nieruchomości, w tym także za nieujawniony w Powiatowym Ośrodku Dokumentacji Geodezyjnej i Kartograficznej, przebieg podziemnych mediów, ani żadne inne wady, które nie są znane sprzedającemu w dniu zbycia nieruchomości. </w:t>
      </w:r>
    </w:p>
    <w:bookmarkEnd w:id="0"/>
    <w:p w14:paraId="3E073BE4" w14:textId="77777777" w:rsidR="00BA27F0" w:rsidRDefault="00BA27F0" w:rsidP="00BA27F0">
      <w:pPr>
        <w:pStyle w:val="Tekstpodstawowy"/>
        <w:tabs>
          <w:tab w:val="left" w:pos="2127"/>
        </w:tabs>
        <w:ind w:right="-377"/>
        <w:jc w:val="center"/>
        <w:rPr>
          <w:sz w:val="22"/>
          <w:szCs w:val="22"/>
        </w:rPr>
      </w:pPr>
    </w:p>
    <w:p w14:paraId="3435DD5A" w14:textId="35291522" w:rsidR="009840CD" w:rsidRPr="009840CD" w:rsidRDefault="00BA27F0" w:rsidP="009840CD">
      <w:pPr>
        <w:tabs>
          <w:tab w:val="left" w:pos="2127"/>
        </w:tabs>
        <w:ind w:left="-426" w:right="-426"/>
        <w:jc w:val="center"/>
        <w:rPr>
          <w:b/>
          <w:bCs/>
          <w:sz w:val="22"/>
          <w:szCs w:val="22"/>
        </w:rPr>
      </w:pPr>
      <w:r>
        <w:rPr>
          <w:b/>
          <w:sz w:val="22"/>
          <w:szCs w:val="22"/>
          <w:u w:val="single"/>
        </w:rPr>
        <w:t>Przetarg</w:t>
      </w:r>
      <w:r>
        <w:rPr>
          <w:b/>
          <w:sz w:val="22"/>
          <w:szCs w:val="22"/>
        </w:rPr>
        <w:t xml:space="preserve"> </w:t>
      </w:r>
      <w:r>
        <w:rPr>
          <w:sz w:val="22"/>
          <w:szCs w:val="22"/>
        </w:rPr>
        <w:t>odbędzie się w dniu</w:t>
      </w:r>
      <w:r>
        <w:rPr>
          <w:b/>
          <w:sz w:val="22"/>
          <w:szCs w:val="22"/>
        </w:rPr>
        <w:t xml:space="preserve"> </w:t>
      </w:r>
      <w:r w:rsidR="00CE1BCD">
        <w:rPr>
          <w:b/>
          <w:sz w:val="22"/>
          <w:szCs w:val="22"/>
          <w:u w:val="single"/>
        </w:rPr>
        <w:t>16 listopada</w:t>
      </w:r>
      <w:r w:rsidR="0074512B">
        <w:rPr>
          <w:b/>
          <w:sz w:val="22"/>
          <w:szCs w:val="22"/>
          <w:u w:val="single"/>
        </w:rPr>
        <w:t xml:space="preserve"> </w:t>
      </w:r>
      <w:r>
        <w:rPr>
          <w:b/>
          <w:sz w:val="22"/>
          <w:szCs w:val="22"/>
          <w:u w:val="single"/>
        </w:rPr>
        <w:t>20</w:t>
      </w:r>
      <w:r w:rsidR="00860632">
        <w:rPr>
          <w:b/>
          <w:sz w:val="22"/>
          <w:szCs w:val="22"/>
          <w:u w:val="single"/>
        </w:rPr>
        <w:t>2</w:t>
      </w:r>
      <w:r w:rsidR="00810B30">
        <w:rPr>
          <w:b/>
          <w:sz w:val="22"/>
          <w:szCs w:val="22"/>
          <w:u w:val="single"/>
        </w:rPr>
        <w:t>3</w:t>
      </w:r>
      <w:r>
        <w:rPr>
          <w:b/>
          <w:sz w:val="22"/>
          <w:szCs w:val="22"/>
          <w:u w:val="single"/>
        </w:rPr>
        <w:t xml:space="preserve"> </w:t>
      </w:r>
      <w:r>
        <w:rPr>
          <w:b/>
          <w:bCs/>
          <w:sz w:val="22"/>
          <w:szCs w:val="22"/>
          <w:u w:val="single"/>
        </w:rPr>
        <w:t>r</w:t>
      </w:r>
      <w:r>
        <w:rPr>
          <w:sz w:val="22"/>
          <w:szCs w:val="22"/>
        </w:rPr>
        <w:t xml:space="preserve">. o godz. </w:t>
      </w:r>
      <w:r>
        <w:rPr>
          <w:b/>
          <w:bCs/>
          <w:sz w:val="22"/>
          <w:szCs w:val="22"/>
        </w:rPr>
        <w:t>1</w:t>
      </w:r>
      <w:r w:rsidR="00860632">
        <w:rPr>
          <w:b/>
          <w:bCs/>
          <w:sz w:val="22"/>
          <w:szCs w:val="22"/>
        </w:rPr>
        <w:t>1</w:t>
      </w:r>
      <w:r>
        <w:rPr>
          <w:b/>
          <w:bCs/>
          <w:sz w:val="22"/>
          <w:szCs w:val="22"/>
        </w:rPr>
        <w:t>.00</w:t>
      </w:r>
      <w:r w:rsidR="009840CD">
        <w:rPr>
          <w:b/>
          <w:bCs/>
          <w:sz w:val="22"/>
          <w:szCs w:val="22"/>
        </w:rPr>
        <w:t xml:space="preserve"> </w:t>
      </w:r>
      <w:r w:rsidR="009840CD" w:rsidRPr="009840CD">
        <w:rPr>
          <w:rFonts w:eastAsia="Calibri"/>
          <w:sz w:val="22"/>
          <w:szCs w:val="22"/>
        </w:rPr>
        <w:t xml:space="preserve">w Urzędzie Miejskim w Sławie, </w:t>
      </w:r>
      <w:r w:rsidR="009840CD" w:rsidRPr="009840CD">
        <w:rPr>
          <w:rFonts w:eastAsia="Calibri"/>
          <w:sz w:val="22"/>
          <w:szCs w:val="22"/>
        </w:rPr>
        <w:br/>
        <w:t xml:space="preserve">przy ul. Henryka Pobożnego 10. </w:t>
      </w:r>
    </w:p>
    <w:p w14:paraId="0548B636" w14:textId="77777777" w:rsidR="00BA27F0" w:rsidRDefault="00BA27F0" w:rsidP="00BA27F0">
      <w:pPr>
        <w:tabs>
          <w:tab w:val="left" w:pos="2127"/>
        </w:tabs>
        <w:ind w:right="-426"/>
        <w:jc w:val="both"/>
        <w:rPr>
          <w:sz w:val="22"/>
          <w:szCs w:val="22"/>
        </w:rPr>
      </w:pPr>
    </w:p>
    <w:p w14:paraId="46F7C18E" w14:textId="3D401006" w:rsidR="00E302CC" w:rsidRPr="00E302CC" w:rsidRDefault="00E302CC" w:rsidP="00E302CC">
      <w:pPr>
        <w:tabs>
          <w:tab w:val="left" w:pos="2127"/>
        </w:tabs>
        <w:ind w:left="-426" w:right="-426"/>
        <w:jc w:val="both"/>
        <w:rPr>
          <w:sz w:val="22"/>
          <w:szCs w:val="22"/>
        </w:rPr>
      </w:pPr>
      <w:r>
        <w:rPr>
          <w:b/>
          <w:sz w:val="22"/>
          <w:szCs w:val="22"/>
          <w:u w:val="single"/>
        </w:rPr>
        <w:t>Wadium</w:t>
      </w:r>
      <w:r>
        <w:rPr>
          <w:sz w:val="22"/>
          <w:szCs w:val="22"/>
        </w:rPr>
        <w:t xml:space="preserve"> należy wnieść w pieniądzu do dnia </w:t>
      </w:r>
      <w:r w:rsidR="00CE1BCD">
        <w:rPr>
          <w:sz w:val="22"/>
          <w:szCs w:val="22"/>
          <w:u w:val="single"/>
        </w:rPr>
        <w:t>10.11.</w:t>
      </w:r>
      <w:r>
        <w:rPr>
          <w:sz w:val="22"/>
          <w:szCs w:val="22"/>
          <w:u w:val="single"/>
        </w:rPr>
        <w:t xml:space="preserve"> 2023</w:t>
      </w:r>
      <w:r>
        <w:rPr>
          <w:bCs/>
          <w:sz w:val="22"/>
          <w:szCs w:val="22"/>
          <w:u w:val="single"/>
        </w:rPr>
        <w:t>r</w:t>
      </w:r>
      <w:r w:rsidRPr="00137141">
        <w:rPr>
          <w:bCs/>
          <w:sz w:val="22"/>
          <w:szCs w:val="22"/>
          <w:u w:val="single"/>
        </w:rPr>
        <w:t>.</w:t>
      </w:r>
      <w:r w:rsidRPr="00137141">
        <w:rPr>
          <w:sz w:val="22"/>
          <w:szCs w:val="22"/>
        </w:rPr>
        <w:t xml:space="preserve"> (w kwocie określonej w powyższej tabeli), które należy wpłacić na rachunek Urzędu Miejskiego w Sławie, prowadzonym przez Bank Spółdzielczy Wschowa o/Sława nr: </w:t>
      </w:r>
      <w:r w:rsidRPr="00137141">
        <w:rPr>
          <w:b/>
          <w:sz w:val="22"/>
          <w:szCs w:val="22"/>
        </w:rPr>
        <w:t>65 8669 0001 2009 0004 9269 0003</w:t>
      </w:r>
      <w:r>
        <w:rPr>
          <w:sz w:val="22"/>
          <w:szCs w:val="22"/>
        </w:rPr>
        <w:t xml:space="preserve"> </w:t>
      </w:r>
      <w:r w:rsidRPr="00137141">
        <w:rPr>
          <w:bCs/>
          <w:sz w:val="22"/>
          <w:szCs w:val="22"/>
        </w:rPr>
        <w:t>w takim terminie, aby najpóźniej w dniu</w:t>
      </w:r>
      <w:r>
        <w:rPr>
          <w:bCs/>
          <w:sz w:val="22"/>
          <w:szCs w:val="22"/>
        </w:rPr>
        <w:t xml:space="preserve"> </w:t>
      </w:r>
      <w:r w:rsidR="00CE1BCD">
        <w:rPr>
          <w:b/>
          <w:sz w:val="22"/>
          <w:szCs w:val="22"/>
        </w:rPr>
        <w:t>10.11.</w:t>
      </w:r>
      <w:r>
        <w:rPr>
          <w:b/>
          <w:sz w:val="22"/>
          <w:szCs w:val="22"/>
        </w:rPr>
        <w:t>2023</w:t>
      </w:r>
      <w:r w:rsidRPr="00137141">
        <w:rPr>
          <w:b/>
          <w:sz w:val="22"/>
          <w:szCs w:val="22"/>
        </w:rPr>
        <w:t xml:space="preserve"> r. </w:t>
      </w:r>
      <w:r w:rsidRPr="00137141">
        <w:rPr>
          <w:bCs/>
          <w:sz w:val="22"/>
          <w:szCs w:val="22"/>
        </w:rPr>
        <w:t>wymagana kwota znajdowała się na ww. koncie, ze wskazaniem tytułu wpłaty wadium (</w:t>
      </w:r>
      <w:r w:rsidRPr="006B5FC8">
        <w:rPr>
          <w:bCs/>
          <w:sz w:val="22"/>
          <w:szCs w:val="22"/>
          <w:u w:val="single"/>
        </w:rPr>
        <w:t>oznaczenie nieruchomości, której wadium dotyczy - należy podać nr działki oraz uczestnika przetargu, w przypadku, gdy uczestnikiem jest inny podmiot niż dokonujący wpłaty</w:t>
      </w:r>
      <w:r>
        <w:rPr>
          <w:sz w:val="22"/>
          <w:szCs w:val="22"/>
          <w:u w:val="single"/>
        </w:rPr>
        <w:t>;</w:t>
      </w:r>
      <w:r w:rsidRPr="006B5FC8">
        <w:rPr>
          <w:sz w:val="22"/>
          <w:szCs w:val="22"/>
          <w:u w:val="single"/>
        </w:rPr>
        <w:t xml:space="preserve"> w przypadku małżonków posiadających wspólność ustawową małżeńską - ze wskazaniem małżonków łącznie</w:t>
      </w:r>
      <w:r>
        <w:rPr>
          <w:sz w:val="22"/>
          <w:szCs w:val="22"/>
          <w:u w:val="single"/>
        </w:rPr>
        <w:t>;</w:t>
      </w:r>
      <w:r w:rsidRPr="006B5FC8">
        <w:rPr>
          <w:rFonts w:ascii="Tahoma" w:hAnsi="Tahoma" w:cs="Tahoma"/>
          <w:color w:val="000000"/>
          <w:sz w:val="22"/>
          <w:szCs w:val="22"/>
          <w:u w:val="single"/>
          <w:shd w:val="clear" w:color="auto" w:fill="FFFFFF"/>
        </w:rPr>
        <w:t xml:space="preserve"> </w:t>
      </w:r>
      <w:r w:rsidRPr="006B5FC8">
        <w:rPr>
          <w:color w:val="000000"/>
          <w:sz w:val="22"/>
          <w:szCs w:val="22"/>
          <w:u w:val="single"/>
          <w:shd w:val="clear" w:color="auto" w:fill="FFFFFF"/>
        </w:rPr>
        <w:t>w przypadku osób prawnych - </w:t>
      </w:r>
      <w:r w:rsidRPr="006B5FC8">
        <w:rPr>
          <w:rStyle w:val="Pogrubienie"/>
          <w:b w:val="0"/>
          <w:bCs w:val="0"/>
          <w:color w:val="000000"/>
          <w:sz w:val="22"/>
          <w:szCs w:val="22"/>
          <w:u w:val="single"/>
          <w:shd w:val="clear" w:color="auto" w:fill="FFFFFF"/>
        </w:rPr>
        <w:t>nazwę i siedzibę</w:t>
      </w:r>
      <w:r w:rsidRPr="00137141">
        <w:rPr>
          <w:color w:val="000000"/>
          <w:sz w:val="22"/>
          <w:szCs w:val="22"/>
          <w:shd w:val="clear" w:color="auto" w:fill="FFFFFF"/>
        </w:rPr>
        <w:t>).</w:t>
      </w:r>
    </w:p>
    <w:p w14:paraId="29C93702" w14:textId="77777777" w:rsidR="00E302CC" w:rsidRPr="00137141" w:rsidRDefault="00E302CC" w:rsidP="00E302CC">
      <w:pPr>
        <w:tabs>
          <w:tab w:val="left" w:pos="2127"/>
        </w:tabs>
        <w:ind w:left="-426" w:right="-426"/>
        <w:jc w:val="both"/>
        <w:rPr>
          <w:sz w:val="22"/>
          <w:szCs w:val="22"/>
        </w:rPr>
      </w:pPr>
    </w:p>
    <w:p w14:paraId="2E532679" w14:textId="77777777" w:rsidR="00E302CC" w:rsidRDefault="00E302CC" w:rsidP="00BA27F0">
      <w:pPr>
        <w:tabs>
          <w:tab w:val="left" w:pos="2127"/>
        </w:tabs>
        <w:ind w:left="-426" w:right="-426"/>
        <w:jc w:val="both"/>
        <w:rPr>
          <w:sz w:val="22"/>
          <w:szCs w:val="22"/>
        </w:rPr>
      </w:pPr>
    </w:p>
    <w:p w14:paraId="254959FF" w14:textId="77777777" w:rsidR="00BA27F0" w:rsidRDefault="00BA27F0" w:rsidP="00BA27F0">
      <w:pPr>
        <w:tabs>
          <w:tab w:val="left" w:pos="2127"/>
        </w:tabs>
        <w:ind w:left="-426" w:right="-426"/>
        <w:jc w:val="center"/>
        <w:rPr>
          <w:sz w:val="22"/>
          <w:szCs w:val="22"/>
        </w:rPr>
      </w:pPr>
    </w:p>
    <w:p w14:paraId="1E211BD0" w14:textId="77777777" w:rsidR="00E302CC" w:rsidRDefault="00E302CC" w:rsidP="00BA27F0">
      <w:pPr>
        <w:tabs>
          <w:tab w:val="left" w:pos="2127"/>
        </w:tabs>
        <w:ind w:left="-426" w:right="-426"/>
        <w:jc w:val="center"/>
        <w:rPr>
          <w:sz w:val="22"/>
          <w:szCs w:val="22"/>
        </w:rPr>
      </w:pPr>
    </w:p>
    <w:p w14:paraId="3EBA1CA1" w14:textId="77777777" w:rsidR="00E302CC" w:rsidRDefault="00E302CC" w:rsidP="00BA27F0">
      <w:pPr>
        <w:tabs>
          <w:tab w:val="left" w:pos="2127"/>
        </w:tabs>
        <w:ind w:left="-426" w:right="-426"/>
        <w:jc w:val="center"/>
        <w:rPr>
          <w:sz w:val="22"/>
          <w:szCs w:val="22"/>
        </w:rPr>
      </w:pPr>
    </w:p>
    <w:p w14:paraId="7CC9D4B4" w14:textId="77777777" w:rsidR="00E302CC" w:rsidRDefault="00E302CC" w:rsidP="00BA27F0">
      <w:pPr>
        <w:tabs>
          <w:tab w:val="left" w:pos="2127"/>
        </w:tabs>
        <w:ind w:left="-426" w:right="-426"/>
        <w:jc w:val="center"/>
        <w:rPr>
          <w:sz w:val="22"/>
          <w:szCs w:val="22"/>
        </w:rPr>
      </w:pPr>
    </w:p>
    <w:p w14:paraId="118EAB77" w14:textId="77777777" w:rsidR="00E302CC" w:rsidRDefault="00E302CC" w:rsidP="00BA27F0">
      <w:pPr>
        <w:tabs>
          <w:tab w:val="left" w:pos="2127"/>
        </w:tabs>
        <w:ind w:left="-426" w:right="-426"/>
        <w:jc w:val="center"/>
        <w:rPr>
          <w:sz w:val="22"/>
          <w:szCs w:val="22"/>
        </w:rPr>
      </w:pPr>
    </w:p>
    <w:p w14:paraId="0A0E5DB0" w14:textId="77777777" w:rsidR="00BA27F0" w:rsidRDefault="00BA27F0" w:rsidP="00BA27F0">
      <w:pPr>
        <w:tabs>
          <w:tab w:val="left" w:pos="2127"/>
        </w:tabs>
        <w:ind w:left="-426" w:right="-426"/>
        <w:jc w:val="both"/>
        <w:rPr>
          <w:rStyle w:val="Pogrubienie"/>
          <w:b w:val="0"/>
          <w:bCs w:val="0"/>
        </w:rPr>
      </w:pPr>
      <w:r>
        <w:rPr>
          <w:rStyle w:val="Pogrubienie"/>
          <w:bCs w:val="0"/>
          <w:sz w:val="22"/>
          <w:szCs w:val="22"/>
        </w:rPr>
        <w:t>W przetargu mogą brać udział osoby fizyczne i prawne</w:t>
      </w:r>
      <w:r>
        <w:rPr>
          <w:rStyle w:val="Pogrubienie"/>
          <w:b w:val="0"/>
          <w:bCs w:val="0"/>
          <w:sz w:val="22"/>
          <w:szCs w:val="22"/>
        </w:rPr>
        <w:t xml:space="preserve">, które wpłacą wadium w wyznaczonym terminie </w:t>
      </w:r>
      <w:r>
        <w:rPr>
          <w:sz w:val="22"/>
          <w:szCs w:val="22"/>
        </w:rPr>
        <w:br/>
      </w:r>
      <w:r>
        <w:rPr>
          <w:rStyle w:val="Pogrubienie"/>
          <w:b w:val="0"/>
          <w:bCs w:val="0"/>
          <w:sz w:val="22"/>
          <w:szCs w:val="22"/>
        </w:rPr>
        <w:t>i przedłożą komisji przetargowej w dniu przetargu:</w:t>
      </w:r>
    </w:p>
    <w:p w14:paraId="642CD871" w14:textId="77777777" w:rsidR="00BA27F0" w:rsidRDefault="00BA27F0" w:rsidP="00BA27F0">
      <w:pPr>
        <w:pStyle w:val="Akapitzlist"/>
        <w:numPr>
          <w:ilvl w:val="0"/>
          <w:numId w:val="3"/>
        </w:numPr>
        <w:tabs>
          <w:tab w:val="left" w:pos="426"/>
        </w:tabs>
        <w:ind w:left="426" w:right="-426" w:hanging="426"/>
        <w:jc w:val="both"/>
      </w:pPr>
      <w:r>
        <w:rPr>
          <w:sz w:val="22"/>
          <w:szCs w:val="22"/>
          <w:u w:val="single"/>
          <w:lang w:eastAsia="pl-PL"/>
        </w:rPr>
        <w:t>w przypadku osób fizycznych</w:t>
      </w:r>
      <w:r>
        <w:rPr>
          <w:sz w:val="22"/>
          <w:szCs w:val="22"/>
          <w:lang w:eastAsia="pl-PL"/>
        </w:rPr>
        <w:t xml:space="preserve"> - dowód tożsamości, oryginał dowodu wniesienia wadium; </w:t>
      </w:r>
    </w:p>
    <w:p w14:paraId="3FA3DC46" w14:textId="07CB0B86" w:rsidR="003C555A" w:rsidRPr="00E302CC" w:rsidRDefault="00BA27F0" w:rsidP="003C555A">
      <w:pPr>
        <w:pStyle w:val="Akapitzlist"/>
        <w:numPr>
          <w:ilvl w:val="0"/>
          <w:numId w:val="3"/>
        </w:numPr>
        <w:tabs>
          <w:tab w:val="left" w:pos="426"/>
        </w:tabs>
        <w:ind w:left="426" w:right="-426" w:hanging="426"/>
        <w:jc w:val="both"/>
        <w:rPr>
          <w:sz w:val="22"/>
          <w:szCs w:val="22"/>
        </w:rPr>
      </w:pPr>
      <w:r>
        <w:rPr>
          <w:sz w:val="22"/>
          <w:szCs w:val="22"/>
          <w:u w:val="single"/>
          <w:lang w:eastAsia="pl-PL"/>
        </w:rPr>
        <w:t>w przypadku osób reprezentujących w przetargu podmioty gospodarcze</w:t>
      </w:r>
      <w:r>
        <w:rPr>
          <w:sz w:val="22"/>
          <w:szCs w:val="22"/>
          <w:lang w:eastAsia="pl-PL"/>
        </w:rPr>
        <w:t xml:space="preserve"> dodatkowo dokumenty niezbędne do ich reprezentowania tj. aktualny wypis z krajowego rejestru sądowego lub ewidencji działalności gospodarczej, umowę spółki, zgodę właściwych organów statutowych (zgodę wspólników, uchwałę wspólników) na nabycie nieruchomości. </w:t>
      </w:r>
    </w:p>
    <w:p w14:paraId="4C49F1E5" w14:textId="63871E3D" w:rsidR="00BA27F0" w:rsidRDefault="00BA27F0" w:rsidP="00BA27F0">
      <w:pPr>
        <w:pStyle w:val="Akapitzlist"/>
        <w:numPr>
          <w:ilvl w:val="0"/>
          <w:numId w:val="3"/>
        </w:numPr>
        <w:tabs>
          <w:tab w:val="left" w:pos="426"/>
        </w:tabs>
        <w:ind w:left="426" w:right="-426" w:hanging="426"/>
        <w:jc w:val="both"/>
        <w:rPr>
          <w:sz w:val="22"/>
          <w:szCs w:val="22"/>
        </w:rPr>
      </w:pPr>
      <w:r>
        <w:rPr>
          <w:sz w:val="22"/>
          <w:szCs w:val="22"/>
          <w:u w:val="single"/>
          <w:lang w:eastAsia="pl-PL"/>
        </w:rPr>
        <w:t>pełnomocnicy osób fizycznych</w:t>
      </w:r>
      <w:r>
        <w:rPr>
          <w:sz w:val="22"/>
          <w:szCs w:val="22"/>
          <w:lang w:eastAsia="pl-PL"/>
        </w:rPr>
        <w:t xml:space="preserve"> winni przedstawić pełnomocnictwo </w:t>
      </w:r>
      <w:r w:rsidR="00E302CC">
        <w:rPr>
          <w:sz w:val="22"/>
          <w:szCs w:val="22"/>
          <w:lang w:eastAsia="pl-PL"/>
        </w:rPr>
        <w:t>w oryginale,</w:t>
      </w:r>
    </w:p>
    <w:p w14:paraId="4BD1BEEC" w14:textId="77777777" w:rsidR="00BA27F0" w:rsidRDefault="00BA27F0" w:rsidP="00BA27F0">
      <w:pPr>
        <w:pStyle w:val="Akapitzlist"/>
        <w:numPr>
          <w:ilvl w:val="0"/>
          <w:numId w:val="3"/>
        </w:numPr>
        <w:tabs>
          <w:tab w:val="left" w:pos="426"/>
        </w:tabs>
        <w:suppressAutoHyphens w:val="0"/>
        <w:ind w:left="426" w:right="-426" w:hanging="426"/>
        <w:jc w:val="both"/>
        <w:rPr>
          <w:sz w:val="22"/>
          <w:szCs w:val="22"/>
          <w:lang w:eastAsia="pl-PL"/>
        </w:rPr>
      </w:pPr>
      <w:r>
        <w:rPr>
          <w:sz w:val="22"/>
          <w:szCs w:val="22"/>
          <w:u w:val="single"/>
          <w:lang w:eastAsia="pl-PL"/>
        </w:rPr>
        <w:t xml:space="preserve">małżonkowie </w:t>
      </w:r>
      <w:r>
        <w:rPr>
          <w:sz w:val="22"/>
          <w:szCs w:val="22"/>
          <w:lang w:eastAsia="pl-PL"/>
        </w:rPr>
        <w:t xml:space="preserve">posiadający wspólność ustawową biorą udział w przetargu osobiście lub za okazaniem pełnomocnictwa współmałżonka, zawierającym zgodę na odpłatne nabycie nieruchomości, </w:t>
      </w:r>
    </w:p>
    <w:p w14:paraId="489650AE" w14:textId="77777777" w:rsidR="00BA27F0" w:rsidRDefault="00BA27F0" w:rsidP="00BA27F0">
      <w:pPr>
        <w:pStyle w:val="Akapitzlist"/>
        <w:numPr>
          <w:ilvl w:val="0"/>
          <w:numId w:val="3"/>
        </w:numPr>
        <w:tabs>
          <w:tab w:val="left" w:pos="426"/>
        </w:tabs>
        <w:suppressAutoHyphens w:val="0"/>
        <w:ind w:left="426" w:right="-426" w:hanging="426"/>
        <w:jc w:val="both"/>
        <w:rPr>
          <w:sz w:val="22"/>
          <w:szCs w:val="22"/>
          <w:lang w:eastAsia="pl-PL"/>
        </w:rPr>
      </w:pPr>
      <w:r>
        <w:rPr>
          <w:sz w:val="22"/>
          <w:szCs w:val="22"/>
          <w:u w:val="single"/>
          <w:lang w:eastAsia="pl-PL"/>
        </w:rPr>
        <w:t>nabycie nieruchomości przez cudzoziemców</w:t>
      </w:r>
      <w:r>
        <w:rPr>
          <w:sz w:val="22"/>
          <w:szCs w:val="22"/>
          <w:lang w:eastAsia="pl-PL"/>
        </w:rPr>
        <w:t xml:space="preserve"> może nastąpić w przypadku uzyskania zezwolenia Ministra Spraw Wewnętrznych i Administracji, jeżeli wymagają tego przepisy ustawy z dnia </w:t>
      </w:r>
      <w:r>
        <w:rPr>
          <w:sz w:val="22"/>
          <w:szCs w:val="22"/>
          <w:lang w:eastAsia="pl-PL"/>
        </w:rPr>
        <w:br/>
        <w:t>24 marca 1920 r. o nabywaniu nieruchomości przez cudzoziemców (</w:t>
      </w:r>
      <w:proofErr w:type="spellStart"/>
      <w:r>
        <w:rPr>
          <w:sz w:val="22"/>
          <w:szCs w:val="22"/>
          <w:lang w:eastAsia="pl-PL"/>
        </w:rPr>
        <w:t>t.j</w:t>
      </w:r>
      <w:proofErr w:type="spellEnd"/>
      <w:r>
        <w:rPr>
          <w:sz w:val="22"/>
          <w:szCs w:val="22"/>
          <w:lang w:eastAsia="pl-PL"/>
        </w:rPr>
        <w:t xml:space="preserve">. Dz. U. z 2017 r., poz. 2278). </w:t>
      </w:r>
      <w:r>
        <w:rPr>
          <w:sz w:val="22"/>
          <w:szCs w:val="22"/>
          <w:lang w:eastAsia="pl-PL"/>
        </w:rPr>
        <w:br/>
        <w:t xml:space="preserve">W przypadku nieuzyskania zezwolenia przed zawarciem aktu notarialnego wpłacone wadium ulega przepadkowi. </w:t>
      </w:r>
    </w:p>
    <w:p w14:paraId="49A20119" w14:textId="77777777" w:rsidR="00BA27F0" w:rsidRDefault="00BA27F0" w:rsidP="00BA27F0">
      <w:pPr>
        <w:tabs>
          <w:tab w:val="left" w:pos="2127"/>
        </w:tabs>
        <w:ind w:right="-426"/>
        <w:jc w:val="both"/>
        <w:rPr>
          <w:rStyle w:val="Pogrubienie"/>
          <w:b w:val="0"/>
          <w:bCs w:val="0"/>
        </w:rPr>
      </w:pPr>
    </w:p>
    <w:p w14:paraId="6710E669" w14:textId="77777777" w:rsidR="00BA27F0" w:rsidRDefault="00BA27F0" w:rsidP="00BA27F0">
      <w:pPr>
        <w:tabs>
          <w:tab w:val="left" w:pos="2127"/>
        </w:tabs>
        <w:ind w:left="-426" w:right="-426"/>
        <w:jc w:val="both"/>
      </w:pPr>
      <w:r>
        <w:rPr>
          <w:b/>
          <w:sz w:val="22"/>
          <w:szCs w:val="22"/>
        </w:rPr>
        <w:t xml:space="preserve">Wadium </w:t>
      </w:r>
      <w:r>
        <w:rPr>
          <w:sz w:val="22"/>
          <w:szCs w:val="22"/>
        </w:rPr>
        <w:t xml:space="preserve">wniesione przez uczestnika przetargu, który przetarg wygrał zalicza się na poczet ceny nabycia nieruchomości. Osobom, które nie wygrały przetargu wadium zostanie zwrócone niezwłocznie po przetargu na podane przez wpłacającego konto bankowe. </w:t>
      </w:r>
    </w:p>
    <w:p w14:paraId="0E642B2E" w14:textId="77777777" w:rsidR="00BA27F0" w:rsidRDefault="00BA27F0" w:rsidP="00BA27F0">
      <w:pPr>
        <w:tabs>
          <w:tab w:val="left" w:pos="2127"/>
        </w:tabs>
        <w:ind w:left="-426" w:right="-426"/>
        <w:jc w:val="both"/>
        <w:rPr>
          <w:sz w:val="22"/>
          <w:szCs w:val="22"/>
        </w:rPr>
      </w:pPr>
    </w:p>
    <w:p w14:paraId="33D93FCE" w14:textId="77777777" w:rsidR="00BA27F0" w:rsidRDefault="00BA27F0" w:rsidP="00BA27F0">
      <w:pPr>
        <w:tabs>
          <w:tab w:val="left" w:pos="2127"/>
        </w:tabs>
        <w:ind w:left="-426" w:right="-426"/>
        <w:jc w:val="both"/>
        <w:rPr>
          <w:sz w:val="22"/>
          <w:szCs w:val="22"/>
        </w:rPr>
      </w:pPr>
      <w:r>
        <w:rPr>
          <w:b/>
          <w:sz w:val="22"/>
          <w:szCs w:val="22"/>
        </w:rPr>
        <w:t>Termin uiszczenia pełnej ceny sprzedaży</w:t>
      </w:r>
      <w:r>
        <w:rPr>
          <w:sz w:val="22"/>
          <w:szCs w:val="22"/>
        </w:rPr>
        <w:t xml:space="preserve"> upływa w dniu zawarcia umowy notarialnej. </w:t>
      </w:r>
    </w:p>
    <w:p w14:paraId="30718F3D" w14:textId="63BF2CEC" w:rsidR="00BA27F0" w:rsidRDefault="00BA27F0" w:rsidP="00BA27F0">
      <w:pPr>
        <w:tabs>
          <w:tab w:val="left" w:pos="2127"/>
        </w:tabs>
        <w:ind w:left="-426" w:right="-426"/>
        <w:jc w:val="both"/>
        <w:rPr>
          <w:rStyle w:val="Pogrubienie"/>
          <w:b w:val="0"/>
          <w:bCs w:val="0"/>
        </w:rPr>
      </w:pPr>
      <w:r>
        <w:rPr>
          <w:sz w:val="22"/>
          <w:szCs w:val="22"/>
        </w:rPr>
        <w:t xml:space="preserve">W dniu podpisania umowy notarialnej środki finansowe winny znajdować się na rachunku bankowym Urzędu Miejskiego w Sławie. Niedotrzymanie tego terminu powoduje przepadek wadium, a przetarg czyni niebyłym. Nabywcy nieruchomości zostaną zawiadomieni o miejscu i terminie zawarcia umowy sprzedaży najpóźniej </w:t>
      </w:r>
      <w:r>
        <w:rPr>
          <w:sz w:val="22"/>
          <w:szCs w:val="22"/>
        </w:rPr>
        <w:br/>
        <w:t xml:space="preserve">w ciągu 21 dni od dnia rozstrzygnięcia przetargu. </w:t>
      </w:r>
      <w:r>
        <w:rPr>
          <w:rStyle w:val="Pogrubienie"/>
          <w:b w:val="0"/>
          <w:bCs w:val="0"/>
          <w:sz w:val="22"/>
          <w:szCs w:val="22"/>
        </w:rPr>
        <w:t>Przetarg zostanie przeprowadzony zgodnie z rozporządzeniem Rady Ministrów z dnia 14 września 2004r. w sprawie sposobu i trybu przeprowadzania przetargów oraz rokowań na zbycie nieruchomości (Dz. U. z 20</w:t>
      </w:r>
      <w:r w:rsidR="00E302CC">
        <w:rPr>
          <w:rStyle w:val="Pogrubienie"/>
          <w:b w:val="0"/>
          <w:bCs w:val="0"/>
          <w:sz w:val="22"/>
          <w:szCs w:val="22"/>
        </w:rPr>
        <w:t>21</w:t>
      </w:r>
      <w:r>
        <w:rPr>
          <w:rStyle w:val="Pogrubienie"/>
          <w:b w:val="0"/>
          <w:bCs w:val="0"/>
          <w:sz w:val="22"/>
          <w:szCs w:val="22"/>
        </w:rPr>
        <w:t xml:space="preserve"> r., poz. </w:t>
      </w:r>
      <w:r w:rsidR="00E302CC">
        <w:rPr>
          <w:rStyle w:val="Pogrubienie"/>
          <w:b w:val="0"/>
          <w:bCs w:val="0"/>
          <w:sz w:val="22"/>
          <w:szCs w:val="22"/>
        </w:rPr>
        <w:t>2213</w:t>
      </w:r>
      <w:r>
        <w:rPr>
          <w:rStyle w:val="Pogrubienie"/>
          <w:b w:val="0"/>
          <w:bCs w:val="0"/>
          <w:sz w:val="22"/>
          <w:szCs w:val="22"/>
        </w:rPr>
        <w:t xml:space="preserve">). </w:t>
      </w:r>
    </w:p>
    <w:p w14:paraId="0F90E2FE" w14:textId="77777777" w:rsidR="00BA27F0" w:rsidRDefault="00BA27F0" w:rsidP="00BA27F0">
      <w:pPr>
        <w:tabs>
          <w:tab w:val="left" w:pos="2127"/>
        </w:tabs>
        <w:ind w:left="-426" w:right="-426"/>
        <w:jc w:val="both"/>
        <w:rPr>
          <w:rStyle w:val="Pogrubienie"/>
          <w:b w:val="0"/>
          <w:bCs w:val="0"/>
          <w:sz w:val="22"/>
          <w:szCs w:val="22"/>
        </w:rPr>
      </w:pPr>
    </w:p>
    <w:p w14:paraId="4460D6DB" w14:textId="77777777" w:rsidR="00BA27F0" w:rsidRDefault="00BA27F0" w:rsidP="00BA27F0">
      <w:pPr>
        <w:tabs>
          <w:tab w:val="left" w:pos="2127"/>
        </w:tabs>
        <w:ind w:left="-426" w:right="-426"/>
        <w:jc w:val="both"/>
        <w:rPr>
          <w:rStyle w:val="Pogrubienie"/>
          <w:b w:val="0"/>
          <w:bCs w:val="0"/>
          <w:i/>
          <w:iCs/>
          <w:sz w:val="22"/>
          <w:szCs w:val="22"/>
        </w:rPr>
      </w:pPr>
      <w:r>
        <w:rPr>
          <w:rStyle w:val="Uwydatnienie"/>
          <w:sz w:val="22"/>
          <w:szCs w:val="22"/>
          <w:shd w:val="clear" w:color="auto" w:fill="FFFFFF"/>
        </w:rPr>
        <w:t xml:space="preserve">Udział w postępowaniu przetargowym wiąże się z przetwarzaniem danych osobowych oferentów na zasadach określonych w rozporządzeniu Parlamentu Europejskiego i Rady (UE) 2016/679 z dnia 27 kwietnia 2016 r. </w:t>
      </w:r>
      <w:r>
        <w:rPr>
          <w:i/>
          <w:iCs/>
          <w:sz w:val="22"/>
          <w:szCs w:val="22"/>
          <w:shd w:val="clear" w:color="auto" w:fill="FFFFFF"/>
        </w:rPr>
        <w:br/>
      </w:r>
      <w:r>
        <w:rPr>
          <w:rStyle w:val="Uwydatnienie"/>
          <w:sz w:val="22"/>
          <w:szCs w:val="22"/>
          <w:shd w:val="clear" w:color="auto" w:fill="FFFFFF"/>
        </w:rPr>
        <w:t>w sprawie ochrony osób fizycznych w związku z przetwarzaniem danych osobowych i w sprawie swobodnego przepływu takich danych oraz uchylenia dyrektywy 95/46/WE (ogólne rozporządzenie o ochronie danych) (</w:t>
      </w:r>
      <w:proofErr w:type="spellStart"/>
      <w:r>
        <w:rPr>
          <w:rStyle w:val="Uwydatnienie"/>
          <w:sz w:val="22"/>
          <w:szCs w:val="22"/>
          <w:shd w:val="clear" w:color="auto" w:fill="FFFFFF"/>
        </w:rPr>
        <w:t>Dz.U.UE</w:t>
      </w:r>
      <w:proofErr w:type="spellEnd"/>
      <w:r>
        <w:rPr>
          <w:rStyle w:val="Uwydatnienie"/>
          <w:sz w:val="22"/>
          <w:szCs w:val="22"/>
          <w:shd w:val="clear" w:color="auto" w:fill="FFFFFF"/>
        </w:rPr>
        <w:t xml:space="preserve">. L 119 z 4.5.2016, str. 1—88) oraz w zakresie wynikającym z ustawy z dnia 21 sierpnia 1997 r. </w:t>
      </w:r>
      <w:r>
        <w:rPr>
          <w:i/>
          <w:iCs/>
          <w:sz w:val="22"/>
          <w:szCs w:val="22"/>
          <w:shd w:val="clear" w:color="auto" w:fill="FFFFFF"/>
        </w:rPr>
        <w:br/>
      </w:r>
      <w:r>
        <w:rPr>
          <w:rStyle w:val="Uwydatnienie"/>
          <w:sz w:val="22"/>
          <w:szCs w:val="22"/>
          <w:shd w:val="clear" w:color="auto" w:fill="FFFFFF"/>
        </w:rPr>
        <w:t>o gospodarce nieruchomościami (</w:t>
      </w:r>
      <w:proofErr w:type="spellStart"/>
      <w:r>
        <w:rPr>
          <w:rStyle w:val="Uwydatnienie"/>
          <w:sz w:val="22"/>
          <w:szCs w:val="22"/>
          <w:shd w:val="clear" w:color="auto" w:fill="FFFFFF"/>
        </w:rPr>
        <w:t>t.j</w:t>
      </w:r>
      <w:proofErr w:type="spellEnd"/>
      <w:r>
        <w:rPr>
          <w:rStyle w:val="Uwydatnienie"/>
          <w:sz w:val="22"/>
          <w:szCs w:val="22"/>
          <w:shd w:val="clear" w:color="auto" w:fill="FFFFFF"/>
        </w:rPr>
        <w:t xml:space="preserve">. Dz.U. z 2018 r., poz. 2204 ze zm.) oraz rozporządzenia Rady Ministrów </w:t>
      </w:r>
      <w:r>
        <w:rPr>
          <w:i/>
          <w:iCs/>
          <w:sz w:val="22"/>
          <w:szCs w:val="22"/>
          <w:shd w:val="clear" w:color="auto" w:fill="FFFFFF"/>
        </w:rPr>
        <w:br/>
      </w:r>
      <w:r>
        <w:rPr>
          <w:rStyle w:val="Uwydatnienie"/>
          <w:sz w:val="22"/>
          <w:szCs w:val="22"/>
          <w:shd w:val="clear" w:color="auto" w:fill="FFFFFF"/>
        </w:rPr>
        <w:t>z dnia 14 września 2004 r. w sprawie sposobu i trybu przeprowadzania przetargów oraz rokowań na zbycie nieruchomości (</w:t>
      </w:r>
      <w:proofErr w:type="spellStart"/>
      <w:r>
        <w:rPr>
          <w:rStyle w:val="Uwydatnienie"/>
          <w:sz w:val="22"/>
          <w:szCs w:val="22"/>
          <w:shd w:val="clear" w:color="auto" w:fill="FFFFFF"/>
        </w:rPr>
        <w:t>t.j</w:t>
      </w:r>
      <w:proofErr w:type="spellEnd"/>
      <w:r>
        <w:rPr>
          <w:rStyle w:val="Uwydatnienie"/>
          <w:sz w:val="22"/>
          <w:szCs w:val="22"/>
          <w:shd w:val="clear" w:color="auto" w:fill="FFFFFF"/>
        </w:rPr>
        <w:t>. Dz.U. z 2014 r., poz. 1490). Więcej informacji o przetwarzaniu danych osobowych przez Gminę Sława można uzyskać na stronie www.bip.slawa.pl w zakładce „RODO”.</w:t>
      </w:r>
    </w:p>
    <w:p w14:paraId="521F6C52" w14:textId="77777777" w:rsidR="00BA27F0" w:rsidRDefault="00BA27F0" w:rsidP="00BA27F0">
      <w:pPr>
        <w:tabs>
          <w:tab w:val="left" w:pos="2127"/>
        </w:tabs>
        <w:ind w:left="-426" w:right="-426"/>
        <w:jc w:val="both"/>
        <w:rPr>
          <w:rStyle w:val="Pogrubienie"/>
          <w:b w:val="0"/>
          <w:bCs w:val="0"/>
          <w:sz w:val="22"/>
          <w:szCs w:val="22"/>
        </w:rPr>
      </w:pPr>
    </w:p>
    <w:p w14:paraId="1A8B5AAF" w14:textId="77777777" w:rsidR="00BA27F0" w:rsidRDefault="00BA27F0" w:rsidP="00BA27F0">
      <w:pPr>
        <w:tabs>
          <w:tab w:val="left" w:pos="2127"/>
        </w:tabs>
        <w:ind w:left="-426" w:right="-426"/>
        <w:jc w:val="both"/>
      </w:pPr>
      <w:r>
        <w:rPr>
          <w:sz w:val="22"/>
          <w:szCs w:val="22"/>
        </w:rPr>
        <w:t xml:space="preserve">Dodatkowych informacji na temat nieruchomości można uzyskać w siedzibie Urzędu Miejskiego </w:t>
      </w:r>
      <w:r>
        <w:rPr>
          <w:sz w:val="22"/>
          <w:szCs w:val="22"/>
        </w:rPr>
        <w:br/>
        <w:t xml:space="preserve">w Sławie, przy ul. Henryka Pobożnego - pokój nr </w:t>
      </w:r>
      <w:r>
        <w:rPr>
          <w:b/>
          <w:sz w:val="22"/>
          <w:szCs w:val="22"/>
        </w:rPr>
        <w:t xml:space="preserve">012 </w:t>
      </w:r>
      <w:r>
        <w:rPr>
          <w:sz w:val="22"/>
          <w:szCs w:val="22"/>
        </w:rPr>
        <w:t xml:space="preserve">lub telefonicznie: </w:t>
      </w:r>
      <w:r>
        <w:rPr>
          <w:b/>
          <w:bCs/>
          <w:sz w:val="22"/>
          <w:szCs w:val="22"/>
        </w:rPr>
        <w:t>68 355 83 48.</w:t>
      </w:r>
    </w:p>
    <w:p w14:paraId="6F22BDB1" w14:textId="77777777" w:rsidR="00BA27F0" w:rsidRDefault="00BA27F0" w:rsidP="00BA27F0">
      <w:pPr>
        <w:tabs>
          <w:tab w:val="left" w:pos="2127"/>
        </w:tabs>
        <w:ind w:left="-426" w:right="-426"/>
        <w:rPr>
          <w:b/>
          <w:sz w:val="22"/>
          <w:szCs w:val="22"/>
        </w:rPr>
      </w:pPr>
    </w:p>
    <w:p w14:paraId="22D43281" w14:textId="5EAB00AB" w:rsidR="00BA27F0" w:rsidRDefault="00BA27F0" w:rsidP="00BA27F0">
      <w:pPr>
        <w:tabs>
          <w:tab w:val="left" w:pos="2127"/>
        </w:tabs>
        <w:ind w:left="-426" w:right="-426"/>
        <w:rPr>
          <w:sz w:val="22"/>
          <w:szCs w:val="22"/>
        </w:rPr>
      </w:pPr>
      <w:r>
        <w:rPr>
          <w:sz w:val="22"/>
          <w:szCs w:val="22"/>
        </w:rPr>
        <w:t xml:space="preserve">Sława, dnia </w:t>
      </w:r>
      <w:r w:rsidR="00E302CC">
        <w:rPr>
          <w:sz w:val="22"/>
          <w:szCs w:val="22"/>
        </w:rPr>
        <w:t>28.09.</w:t>
      </w:r>
      <w:r>
        <w:rPr>
          <w:sz w:val="22"/>
          <w:szCs w:val="22"/>
        </w:rPr>
        <w:t>20</w:t>
      </w:r>
      <w:r w:rsidR="00016EC0">
        <w:rPr>
          <w:sz w:val="22"/>
          <w:szCs w:val="22"/>
        </w:rPr>
        <w:t>2</w:t>
      </w:r>
      <w:r w:rsidR="00E302CC">
        <w:rPr>
          <w:sz w:val="22"/>
          <w:szCs w:val="22"/>
        </w:rPr>
        <w:t>3</w:t>
      </w:r>
      <w:r>
        <w:rPr>
          <w:sz w:val="22"/>
          <w:szCs w:val="22"/>
        </w:rPr>
        <w:t xml:space="preserve"> 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1A23470" w14:textId="61458A84" w:rsidR="00BA27F0" w:rsidRDefault="00BA27F0" w:rsidP="00BA27F0">
      <w:pPr>
        <w:tabs>
          <w:tab w:val="left" w:pos="2127"/>
        </w:tabs>
        <w:ind w:left="-426" w:right="-426"/>
        <w:jc w:val="both"/>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p>
    <w:p w14:paraId="7FBF56DB" w14:textId="77777777" w:rsidR="00E302CC" w:rsidRDefault="00E302CC" w:rsidP="00BA27F0">
      <w:pPr>
        <w:tabs>
          <w:tab w:val="left" w:pos="2127"/>
        </w:tabs>
        <w:ind w:left="-426" w:right="-426"/>
        <w:jc w:val="both"/>
        <w:rPr>
          <w:b/>
          <w:i/>
          <w:sz w:val="22"/>
          <w:szCs w:val="22"/>
        </w:rPr>
      </w:pPr>
    </w:p>
    <w:p w14:paraId="00B8C729" w14:textId="77777777" w:rsidR="00E302CC" w:rsidRPr="00CE1BCD" w:rsidRDefault="00E302CC" w:rsidP="00BA27F0">
      <w:pPr>
        <w:tabs>
          <w:tab w:val="left" w:pos="2127"/>
        </w:tabs>
        <w:ind w:left="-426" w:right="-426"/>
        <w:jc w:val="both"/>
        <w:rPr>
          <w:b/>
          <w:i/>
          <w:sz w:val="22"/>
          <w:szCs w:val="22"/>
        </w:rPr>
      </w:pPr>
    </w:p>
    <w:p w14:paraId="56AAB2F7" w14:textId="23C205DC" w:rsidR="005021E2" w:rsidRPr="00CE1BCD" w:rsidRDefault="00E302CC" w:rsidP="00E302CC">
      <w:pPr>
        <w:tabs>
          <w:tab w:val="left" w:pos="2127"/>
        </w:tabs>
        <w:ind w:left="-426" w:right="-426"/>
        <w:jc w:val="both"/>
        <w:rPr>
          <w:b/>
          <w:i/>
          <w:sz w:val="22"/>
          <w:szCs w:val="22"/>
        </w:rPr>
      </w:pPr>
      <w:r w:rsidRPr="00CE1BCD">
        <w:rPr>
          <w:b/>
          <w:i/>
          <w:sz w:val="22"/>
          <w:szCs w:val="22"/>
        </w:rPr>
        <w:t xml:space="preserve">                                                                                                               </w:t>
      </w:r>
      <w:r w:rsidR="00CE1BCD" w:rsidRPr="00CE1BCD">
        <w:rPr>
          <w:b/>
          <w:i/>
          <w:sz w:val="22"/>
          <w:szCs w:val="22"/>
        </w:rPr>
        <w:t>/Burmistrz Sławy/</w:t>
      </w:r>
    </w:p>
    <w:p w14:paraId="435DF3A0" w14:textId="06580BFB" w:rsidR="005021E2" w:rsidRDefault="005021E2" w:rsidP="00BA27F0">
      <w:pPr>
        <w:tabs>
          <w:tab w:val="left" w:pos="2127"/>
        </w:tabs>
        <w:ind w:left="-426" w:right="-426"/>
        <w:rPr>
          <w:rFonts w:ascii="Cambria" w:hAnsi="Cambria" w:cs="Arial"/>
          <w:b/>
          <w:sz w:val="22"/>
          <w:szCs w:val="22"/>
        </w:rPr>
      </w:pPr>
    </w:p>
    <w:p w14:paraId="7AD06144" w14:textId="273059AD" w:rsidR="005021E2" w:rsidRDefault="005021E2" w:rsidP="00BA27F0">
      <w:pPr>
        <w:tabs>
          <w:tab w:val="left" w:pos="2127"/>
        </w:tabs>
        <w:ind w:left="-426" w:right="-426"/>
        <w:rPr>
          <w:rFonts w:ascii="Cambria" w:hAnsi="Cambria" w:cs="Arial"/>
          <w:b/>
          <w:sz w:val="22"/>
          <w:szCs w:val="22"/>
        </w:rPr>
      </w:pPr>
    </w:p>
    <w:p w14:paraId="04ED11F3" w14:textId="15D6516D" w:rsidR="005021E2" w:rsidRDefault="005021E2" w:rsidP="00BA27F0">
      <w:pPr>
        <w:tabs>
          <w:tab w:val="left" w:pos="2127"/>
        </w:tabs>
        <w:ind w:left="-426" w:right="-426"/>
        <w:rPr>
          <w:rFonts w:ascii="Cambria" w:hAnsi="Cambria" w:cs="Arial"/>
          <w:b/>
          <w:sz w:val="22"/>
          <w:szCs w:val="22"/>
        </w:rPr>
      </w:pPr>
    </w:p>
    <w:p w14:paraId="59FE7446" w14:textId="11BF8BAE" w:rsidR="005021E2" w:rsidRDefault="005021E2" w:rsidP="00BA27F0">
      <w:pPr>
        <w:tabs>
          <w:tab w:val="left" w:pos="2127"/>
        </w:tabs>
        <w:ind w:left="-426" w:right="-426"/>
        <w:rPr>
          <w:rFonts w:ascii="Cambria" w:hAnsi="Cambria" w:cs="Arial"/>
          <w:b/>
          <w:sz w:val="22"/>
          <w:szCs w:val="22"/>
        </w:rPr>
      </w:pPr>
    </w:p>
    <w:p w14:paraId="2F045E73" w14:textId="77777777" w:rsidR="00E302CC" w:rsidRDefault="00E302CC" w:rsidP="00BA27F0">
      <w:pPr>
        <w:tabs>
          <w:tab w:val="left" w:pos="2127"/>
        </w:tabs>
        <w:ind w:left="-426" w:right="-426"/>
        <w:rPr>
          <w:rFonts w:ascii="Cambria" w:hAnsi="Cambria" w:cs="Arial"/>
          <w:b/>
          <w:sz w:val="22"/>
          <w:szCs w:val="22"/>
        </w:rPr>
      </w:pPr>
    </w:p>
    <w:p w14:paraId="7C5E5B6A" w14:textId="77777777" w:rsidR="005021E2" w:rsidRDefault="005021E2" w:rsidP="00BA27F0">
      <w:pPr>
        <w:tabs>
          <w:tab w:val="left" w:pos="2127"/>
        </w:tabs>
        <w:ind w:left="-426" w:right="-426"/>
        <w:rPr>
          <w:rFonts w:ascii="Cambria" w:hAnsi="Cambria" w:cs="Arial"/>
          <w:b/>
          <w:sz w:val="22"/>
          <w:szCs w:val="22"/>
        </w:rPr>
      </w:pPr>
    </w:p>
    <w:p w14:paraId="3BDDDB2E" w14:textId="77777777" w:rsidR="00BA27F0" w:rsidRDefault="00BA27F0" w:rsidP="00BA27F0">
      <w:pPr>
        <w:tabs>
          <w:tab w:val="left" w:pos="2127"/>
        </w:tabs>
        <w:ind w:left="-426" w:right="-426"/>
        <w:rPr>
          <w:rFonts w:ascii="Cambria" w:hAnsi="Cambria" w:cs="Arial"/>
          <w:b/>
          <w:sz w:val="22"/>
          <w:szCs w:val="22"/>
        </w:rPr>
      </w:pPr>
    </w:p>
    <w:p w14:paraId="492E3725" w14:textId="1733E51D" w:rsidR="00BA27F0" w:rsidRDefault="00BA27F0" w:rsidP="00BA27F0">
      <w:pPr>
        <w:ind w:left="-426" w:right="-426"/>
        <w:rPr>
          <w:sz w:val="18"/>
          <w:szCs w:val="18"/>
        </w:rPr>
      </w:pPr>
      <w:r>
        <w:rPr>
          <w:sz w:val="18"/>
          <w:szCs w:val="18"/>
        </w:rPr>
        <w:t xml:space="preserve">Wywieszono na tablicy ogłoszeń dnia: </w:t>
      </w:r>
      <w:r>
        <w:rPr>
          <w:sz w:val="18"/>
          <w:szCs w:val="18"/>
        </w:rPr>
        <w:tab/>
        <w:t xml:space="preserve">                </w:t>
      </w:r>
      <w:r>
        <w:rPr>
          <w:sz w:val="18"/>
          <w:szCs w:val="18"/>
        </w:rPr>
        <w:tab/>
      </w:r>
      <w:r w:rsidR="00CE1BCD">
        <w:rPr>
          <w:sz w:val="18"/>
          <w:szCs w:val="18"/>
        </w:rPr>
        <w:t xml:space="preserve">11.10.2023 r. </w:t>
      </w:r>
    </w:p>
    <w:p w14:paraId="4B65DC46" w14:textId="77777777" w:rsidR="00BA27F0" w:rsidRDefault="00BA27F0" w:rsidP="00BA27F0">
      <w:pPr>
        <w:ind w:left="-426" w:right="-426"/>
        <w:rPr>
          <w:sz w:val="18"/>
          <w:szCs w:val="18"/>
        </w:rPr>
      </w:pPr>
      <w:r>
        <w:rPr>
          <w:sz w:val="18"/>
          <w:szCs w:val="18"/>
        </w:rPr>
        <w:t>Zdjęto z tablicy ogłoszeń dnia:</w:t>
      </w:r>
      <w:r>
        <w:rPr>
          <w:sz w:val="18"/>
          <w:szCs w:val="18"/>
        </w:rPr>
        <w:tab/>
      </w:r>
      <w:r>
        <w:rPr>
          <w:sz w:val="18"/>
          <w:szCs w:val="18"/>
        </w:rPr>
        <w:tab/>
        <w:t xml:space="preserve">                 </w:t>
      </w:r>
      <w:r>
        <w:rPr>
          <w:sz w:val="18"/>
          <w:szCs w:val="18"/>
        </w:rPr>
        <w:tab/>
        <w:t>…………………………………………….</w:t>
      </w:r>
    </w:p>
    <w:p w14:paraId="7299CE7B" w14:textId="77777777" w:rsidR="00BA27F0" w:rsidRDefault="00BA27F0" w:rsidP="00BA27F0">
      <w:pPr>
        <w:ind w:left="-426" w:right="-426"/>
        <w:rPr>
          <w:sz w:val="18"/>
          <w:szCs w:val="18"/>
        </w:rPr>
      </w:pPr>
      <w:r>
        <w:rPr>
          <w:sz w:val="18"/>
          <w:szCs w:val="18"/>
        </w:rPr>
        <w:t xml:space="preserve">Podpis osoby wywieszającej i zdejmującej ogłoszenie: </w:t>
      </w:r>
      <w:r>
        <w:rPr>
          <w:sz w:val="18"/>
          <w:szCs w:val="18"/>
        </w:rPr>
        <w:tab/>
        <w:t>…………………………………………….</w:t>
      </w:r>
    </w:p>
    <w:p w14:paraId="555FBCE8" w14:textId="77777777" w:rsidR="00BA27F0" w:rsidRDefault="00BA27F0" w:rsidP="00BA27F0">
      <w:pPr>
        <w:ind w:left="-426" w:right="-426"/>
        <w:rPr>
          <w:rFonts w:ascii="Cambria" w:hAnsi="Cambria" w:cs="Arial"/>
          <w:i/>
          <w:sz w:val="16"/>
          <w:szCs w:val="16"/>
        </w:rPr>
      </w:pPr>
      <w:proofErr w:type="gramStart"/>
      <w:r>
        <w:rPr>
          <w:rFonts w:ascii="Cambria" w:hAnsi="Cambria" w:cs="Arial"/>
          <w:i/>
          <w:sz w:val="16"/>
          <w:szCs w:val="16"/>
        </w:rPr>
        <w:t>Sporządziła:  Anna</w:t>
      </w:r>
      <w:proofErr w:type="gramEnd"/>
      <w:r>
        <w:rPr>
          <w:rFonts w:ascii="Cambria" w:hAnsi="Cambria" w:cs="Arial"/>
          <w:i/>
          <w:sz w:val="16"/>
          <w:szCs w:val="16"/>
        </w:rPr>
        <w:t xml:space="preserve"> Ratajczak-Kurpisz</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p>
    <w:p w14:paraId="42ACC47A" w14:textId="77777777" w:rsidR="005021E2" w:rsidRPr="005021E2" w:rsidRDefault="005021E2" w:rsidP="005021E2">
      <w:pPr>
        <w:pBdr>
          <w:bottom w:val="single" w:sz="6" w:space="1" w:color="auto"/>
        </w:pBdr>
        <w:ind w:left="-426"/>
        <w:rPr>
          <w:rFonts w:ascii="Cambria" w:hAnsi="Cambria" w:cs="Arial"/>
          <w:i/>
          <w:iCs/>
          <w:sz w:val="18"/>
          <w:szCs w:val="18"/>
        </w:rPr>
      </w:pPr>
    </w:p>
    <w:p w14:paraId="78FA52DC" w14:textId="77777777" w:rsidR="005021E2" w:rsidRPr="005021E2" w:rsidRDefault="005021E2" w:rsidP="005021E2">
      <w:pPr>
        <w:ind w:left="-426"/>
        <w:rPr>
          <w:rFonts w:ascii="Cambria" w:hAnsi="Cambria" w:cs="Arial"/>
          <w:sz w:val="18"/>
          <w:szCs w:val="18"/>
        </w:rPr>
      </w:pPr>
      <w:r w:rsidRPr="005021E2">
        <w:rPr>
          <w:rFonts w:ascii="Cambria" w:hAnsi="Cambria" w:cs="Arial"/>
          <w:sz w:val="18"/>
          <w:szCs w:val="18"/>
        </w:rPr>
        <w:t>Referat Rolnictwa, Ochrony Środowiska                                                                                                                                      www. slawa.pl</w:t>
      </w:r>
    </w:p>
    <w:p w14:paraId="3649BA42" w14:textId="77777777" w:rsidR="005021E2" w:rsidRPr="005021E2" w:rsidRDefault="005021E2" w:rsidP="005021E2">
      <w:pPr>
        <w:ind w:left="-426"/>
        <w:rPr>
          <w:sz w:val="18"/>
          <w:szCs w:val="18"/>
        </w:rPr>
      </w:pPr>
      <w:r w:rsidRPr="005021E2">
        <w:rPr>
          <w:rFonts w:ascii="Cambria" w:hAnsi="Cambria" w:cs="Arial"/>
          <w:sz w:val="18"/>
          <w:szCs w:val="18"/>
        </w:rPr>
        <w:t>Tel. (+48) 68 355 83 48                                                                                                                                                    e-mail: slawa@slawa.pl</w:t>
      </w:r>
    </w:p>
    <w:p w14:paraId="4FF9D09A" w14:textId="3DC4759E" w:rsidR="00BA27F0" w:rsidRDefault="00BA27F0" w:rsidP="007158EF">
      <w:pPr>
        <w:spacing w:line="360" w:lineRule="auto"/>
        <w:ind w:right="-284"/>
        <w:rPr>
          <w:sz w:val="22"/>
          <w:szCs w:val="22"/>
        </w:rPr>
      </w:pPr>
    </w:p>
    <w:sectPr w:rsidR="00BA27F0" w:rsidSect="004F5D0D">
      <w:pgSz w:w="11906" w:h="16838"/>
      <w:pgMar w:top="0"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C71"/>
    <w:multiLevelType w:val="hybridMultilevel"/>
    <w:tmpl w:val="3C4A35D0"/>
    <w:lvl w:ilvl="0" w:tplc="04150005">
      <w:numFmt w:val="decimal"/>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49AB6844"/>
    <w:multiLevelType w:val="hybridMultilevel"/>
    <w:tmpl w:val="A0509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28122580">
    <w:abstractNumId w:val="0"/>
  </w:num>
  <w:num w:numId="2" w16cid:durableId="2078935409">
    <w:abstractNumId w:val="1"/>
  </w:num>
  <w:num w:numId="3" w16cid:durableId="1708556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5DA"/>
    <w:rsid w:val="00015124"/>
    <w:rsid w:val="00016EC0"/>
    <w:rsid w:val="000249EF"/>
    <w:rsid w:val="000272B2"/>
    <w:rsid w:val="00027F8A"/>
    <w:rsid w:val="000B4554"/>
    <w:rsid w:val="000C4AEC"/>
    <w:rsid w:val="000F3D72"/>
    <w:rsid w:val="001936AC"/>
    <w:rsid w:val="001B1F8B"/>
    <w:rsid w:val="001D4101"/>
    <w:rsid w:val="001E5A10"/>
    <w:rsid w:val="00215A1C"/>
    <w:rsid w:val="00236BE8"/>
    <w:rsid w:val="0025193C"/>
    <w:rsid w:val="002632FE"/>
    <w:rsid w:val="002A44D2"/>
    <w:rsid w:val="00323853"/>
    <w:rsid w:val="00331E97"/>
    <w:rsid w:val="00396B35"/>
    <w:rsid w:val="003B3314"/>
    <w:rsid w:val="003B5063"/>
    <w:rsid w:val="003C555A"/>
    <w:rsid w:val="003F131C"/>
    <w:rsid w:val="00410DC0"/>
    <w:rsid w:val="00467BCF"/>
    <w:rsid w:val="00473850"/>
    <w:rsid w:val="004D27A4"/>
    <w:rsid w:val="004F5D0D"/>
    <w:rsid w:val="004F62E4"/>
    <w:rsid w:val="005021E2"/>
    <w:rsid w:val="0050416C"/>
    <w:rsid w:val="00552436"/>
    <w:rsid w:val="00585ADB"/>
    <w:rsid w:val="00592A9E"/>
    <w:rsid w:val="005C221B"/>
    <w:rsid w:val="005D0E40"/>
    <w:rsid w:val="005F5C20"/>
    <w:rsid w:val="00606213"/>
    <w:rsid w:val="00646CE8"/>
    <w:rsid w:val="0065150D"/>
    <w:rsid w:val="006A6D67"/>
    <w:rsid w:val="006D596A"/>
    <w:rsid w:val="007158EF"/>
    <w:rsid w:val="00720163"/>
    <w:rsid w:val="0074512B"/>
    <w:rsid w:val="00791C98"/>
    <w:rsid w:val="007F11F5"/>
    <w:rsid w:val="008003BD"/>
    <w:rsid w:val="00810B30"/>
    <w:rsid w:val="00837527"/>
    <w:rsid w:val="00860632"/>
    <w:rsid w:val="008D056F"/>
    <w:rsid w:val="008D37F7"/>
    <w:rsid w:val="008F15DA"/>
    <w:rsid w:val="00941C40"/>
    <w:rsid w:val="00945C51"/>
    <w:rsid w:val="009840CD"/>
    <w:rsid w:val="009A3C41"/>
    <w:rsid w:val="009E3781"/>
    <w:rsid w:val="00A1087A"/>
    <w:rsid w:val="00A52951"/>
    <w:rsid w:val="00B36E06"/>
    <w:rsid w:val="00B90476"/>
    <w:rsid w:val="00BA27F0"/>
    <w:rsid w:val="00C56882"/>
    <w:rsid w:val="00CE1BCD"/>
    <w:rsid w:val="00D02080"/>
    <w:rsid w:val="00D378D7"/>
    <w:rsid w:val="00D93DC7"/>
    <w:rsid w:val="00DD50C0"/>
    <w:rsid w:val="00E00E03"/>
    <w:rsid w:val="00E0241E"/>
    <w:rsid w:val="00E302CC"/>
    <w:rsid w:val="00E81387"/>
    <w:rsid w:val="00EF793C"/>
    <w:rsid w:val="00F20619"/>
    <w:rsid w:val="00F539F8"/>
    <w:rsid w:val="00F65695"/>
    <w:rsid w:val="00F8514F"/>
    <w:rsid w:val="00FA1C16"/>
    <w:rsid w:val="00FA77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CFEDA9"/>
  <w15:chartTrackingRefBased/>
  <w15:docId w15:val="{A46EF897-1823-4358-AA26-558409BA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15D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8F15DA"/>
    <w:rPr>
      <w:color w:val="0000FF"/>
      <w:u w:val="single"/>
    </w:rPr>
  </w:style>
  <w:style w:type="paragraph" w:styleId="Tytu">
    <w:name w:val="Title"/>
    <w:basedOn w:val="Normalny"/>
    <w:link w:val="TytuZnak"/>
    <w:qFormat/>
    <w:rsid w:val="008F15DA"/>
    <w:pPr>
      <w:jc w:val="center"/>
    </w:pPr>
    <w:rPr>
      <w:b/>
      <w:bCs/>
    </w:rPr>
  </w:style>
  <w:style w:type="character" w:customStyle="1" w:styleId="TytuZnak">
    <w:name w:val="Tytuł Znak"/>
    <w:basedOn w:val="Domylnaczcionkaakapitu"/>
    <w:link w:val="Tytu"/>
    <w:rsid w:val="008F15DA"/>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8F15DA"/>
    <w:rPr>
      <w:sz w:val="28"/>
    </w:rPr>
  </w:style>
  <w:style w:type="character" w:customStyle="1" w:styleId="TekstpodstawowyZnak">
    <w:name w:val="Tekst podstawowy Znak"/>
    <w:basedOn w:val="Domylnaczcionkaakapitu"/>
    <w:link w:val="Tekstpodstawowy"/>
    <w:rsid w:val="008F15DA"/>
    <w:rPr>
      <w:rFonts w:ascii="Times New Roman" w:eastAsia="Times New Roman" w:hAnsi="Times New Roman" w:cs="Times New Roman"/>
      <w:sz w:val="28"/>
      <w:szCs w:val="24"/>
      <w:lang w:eastAsia="pl-PL"/>
    </w:rPr>
  </w:style>
  <w:style w:type="table" w:styleId="Tabela-Siatka">
    <w:name w:val="Table Grid"/>
    <w:basedOn w:val="Standardowy"/>
    <w:uiPriority w:val="59"/>
    <w:rsid w:val="008F15DA"/>
    <w:pPr>
      <w:spacing w:after="0" w:line="240" w:lineRule="auto"/>
      <w:ind w:left="284" w:hanging="284"/>
      <w:jc w:val="both"/>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1D4101"/>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101"/>
    <w:rPr>
      <w:rFonts w:ascii="Segoe UI" w:eastAsia="Times New Roman" w:hAnsi="Segoe UI" w:cs="Segoe UI"/>
      <w:sz w:val="18"/>
      <w:szCs w:val="18"/>
      <w:lang w:eastAsia="pl-PL"/>
    </w:rPr>
  </w:style>
  <w:style w:type="character" w:styleId="Pogrubienie">
    <w:name w:val="Strong"/>
    <w:basedOn w:val="Domylnaczcionkaakapitu"/>
    <w:qFormat/>
    <w:rsid w:val="00410DC0"/>
    <w:rPr>
      <w:b/>
      <w:bCs/>
    </w:rPr>
  </w:style>
  <w:style w:type="character" w:styleId="Uwydatnienie">
    <w:name w:val="Emphasis"/>
    <w:basedOn w:val="Domylnaczcionkaakapitu"/>
    <w:uiPriority w:val="20"/>
    <w:qFormat/>
    <w:rsid w:val="00410DC0"/>
    <w:rPr>
      <w:i/>
      <w:iCs/>
    </w:rPr>
  </w:style>
  <w:style w:type="paragraph" w:styleId="Akapitzlist">
    <w:name w:val="List Paragraph"/>
    <w:basedOn w:val="Normalny"/>
    <w:uiPriority w:val="34"/>
    <w:qFormat/>
    <w:rsid w:val="00BA27F0"/>
    <w:pPr>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22448">
      <w:bodyDiv w:val="1"/>
      <w:marLeft w:val="0"/>
      <w:marRight w:val="0"/>
      <w:marTop w:val="0"/>
      <w:marBottom w:val="0"/>
      <w:divBdr>
        <w:top w:val="none" w:sz="0" w:space="0" w:color="auto"/>
        <w:left w:val="none" w:sz="0" w:space="0" w:color="auto"/>
        <w:bottom w:val="none" w:sz="0" w:space="0" w:color="auto"/>
        <w:right w:val="none" w:sz="0" w:space="0" w:color="auto"/>
      </w:divBdr>
    </w:div>
    <w:div w:id="1000038455">
      <w:bodyDiv w:val="1"/>
      <w:marLeft w:val="0"/>
      <w:marRight w:val="0"/>
      <w:marTop w:val="0"/>
      <w:marBottom w:val="0"/>
      <w:divBdr>
        <w:top w:val="none" w:sz="0" w:space="0" w:color="auto"/>
        <w:left w:val="none" w:sz="0" w:space="0" w:color="auto"/>
        <w:bottom w:val="none" w:sz="0" w:space="0" w:color="auto"/>
        <w:right w:val="none" w:sz="0" w:space="0" w:color="auto"/>
      </w:divBdr>
    </w:div>
    <w:div w:id="203418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1113</Words>
  <Characters>6684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Ratajczak-Kurpisz</dc:creator>
  <cp:keywords/>
  <dc:description/>
  <cp:lastModifiedBy>Anna Ratajczak-Kurpisz</cp:lastModifiedBy>
  <cp:revision>2</cp:revision>
  <cp:lastPrinted>2021-06-08T11:56:00Z</cp:lastPrinted>
  <dcterms:created xsi:type="dcterms:W3CDTF">2023-10-11T11:15:00Z</dcterms:created>
  <dcterms:modified xsi:type="dcterms:W3CDTF">2023-10-11T11:15:00Z</dcterms:modified>
</cp:coreProperties>
</file>