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05" w:rsidRPr="00054FAD" w:rsidRDefault="00054FAD" w:rsidP="00054FAD">
      <w:pPr>
        <w:pStyle w:val="Bezodstpw"/>
        <w:jc w:val="center"/>
        <w:rPr>
          <w:b/>
          <w:sz w:val="32"/>
          <w:szCs w:val="32"/>
        </w:rPr>
      </w:pPr>
      <w:r w:rsidRPr="00054FAD">
        <w:rPr>
          <w:b/>
          <w:sz w:val="32"/>
          <w:szCs w:val="32"/>
        </w:rPr>
        <w:t>Stanowisko Nr 1/19</w:t>
      </w:r>
    </w:p>
    <w:p w:rsidR="00054FAD" w:rsidRPr="00054FAD" w:rsidRDefault="00054FAD" w:rsidP="00054FAD">
      <w:pPr>
        <w:pStyle w:val="Bezodstpw"/>
        <w:jc w:val="center"/>
        <w:rPr>
          <w:b/>
          <w:sz w:val="32"/>
          <w:szCs w:val="32"/>
        </w:rPr>
      </w:pPr>
      <w:r w:rsidRPr="00054FAD">
        <w:rPr>
          <w:b/>
          <w:sz w:val="32"/>
          <w:szCs w:val="32"/>
        </w:rPr>
        <w:t>Rady Miejskiej w Sławie z dnia 26 listopada 2019 r.</w:t>
      </w:r>
    </w:p>
    <w:p w:rsidR="00054FAD" w:rsidRPr="00054FAD" w:rsidRDefault="00054FAD" w:rsidP="00054FAD">
      <w:pPr>
        <w:pStyle w:val="Bezodstpw"/>
        <w:jc w:val="center"/>
        <w:rPr>
          <w:b/>
          <w:sz w:val="32"/>
          <w:szCs w:val="32"/>
        </w:rPr>
      </w:pPr>
    </w:p>
    <w:p w:rsidR="00054FAD" w:rsidRPr="00054FAD" w:rsidRDefault="00054FAD" w:rsidP="00054FAD">
      <w:pPr>
        <w:pStyle w:val="Bezodstpw"/>
        <w:jc w:val="center"/>
        <w:rPr>
          <w:b/>
          <w:sz w:val="32"/>
          <w:szCs w:val="32"/>
        </w:rPr>
      </w:pPr>
    </w:p>
    <w:p w:rsidR="00054FAD" w:rsidRDefault="00054FAD" w:rsidP="00054FAD">
      <w:pPr>
        <w:pStyle w:val="Bezodstpw"/>
        <w:rPr>
          <w:b/>
          <w:sz w:val="32"/>
          <w:szCs w:val="32"/>
        </w:rPr>
      </w:pPr>
      <w:r w:rsidRPr="00054FAD">
        <w:rPr>
          <w:b/>
          <w:sz w:val="32"/>
          <w:szCs w:val="32"/>
        </w:rPr>
        <w:t xml:space="preserve">W sprawie: zwolnienia z podatku rolnego gospodarstw rolnych na </w:t>
      </w:r>
    </w:p>
    <w:p w:rsidR="00054FAD" w:rsidRDefault="00054FAD" w:rsidP="00054FA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B6409">
        <w:rPr>
          <w:b/>
          <w:sz w:val="32"/>
          <w:szCs w:val="32"/>
        </w:rPr>
        <w:t>terenie g</w:t>
      </w:r>
      <w:r w:rsidRPr="00054FAD">
        <w:rPr>
          <w:b/>
          <w:sz w:val="32"/>
          <w:szCs w:val="32"/>
        </w:rPr>
        <w:t xml:space="preserve">miny Sława, w których powstały szkody </w:t>
      </w:r>
    </w:p>
    <w:p w:rsidR="00054FAD" w:rsidRDefault="00054FAD" w:rsidP="00054FA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054FAD">
        <w:rPr>
          <w:b/>
          <w:sz w:val="32"/>
          <w:szCs w:val="32"/>
        </w:rPr>
        <w:t>spowodowane suszą  w 2019 r.</w:t>
      </w:r>
    </w:p>
    <w:p w:rsidR="00F33CE8" w:rsidRDefault="00F33CE8" w:rsidP="00054FAD">
      <w:pPr>
        <w:pStyle w:val="Bezodstpw"/>
        <w:rPr>
          <w:b/>
          <w:sz w:val="32"/>
          <w:szCs w:val="32"/>
        </w:rPr>
      </w:pPr>
    </w:p>
    <w:p w:rsidR="00054FAD" w:rsidRDefault="00054FAD" w:rsidP="00054FAD">
      <w:pPr>
        <w:pStyle w:val="Bezodstpw"/>
        <w:rPr>
          <w:sz w:val="28"/>
          <w:szCs w:val="28"/>
        </w:rPr>
      </w:pPr>
    </w:p>
    <w:p w:rsidR="00054FAD" w:rsidRDefault="00054FAD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Do Rad</w:t>
      </w:r>
      <w:r w:rsidR="00846DA8">
        <w:rPr>
          <w:sz w:val="28"/>
          <w:szCs w:val="28"/>
        </w:rPr>
        <w:t>y Miejskiej w Sławie wpłynęło 48</w:t>
      </w:r>
      <w:r>
        <w:rPr>
          <w:sz w:val="28"/>
          <w:szCs w:val="28"/>
        </w:rPr>
        <w:t xml:space="preserve"> wniosków rolników indywidualnych </w:t>
      </w:r>
      <w:r w:rsidR="0017742E">
        <w:rPr>
          <w:sz w:val="28"/>
          <w:szCs w:val="28"/>
        </w:rPr>
        <w:t>i firm prowadzących gospodarstwa rolne o</w:t>
      </w:r>
      <w:r>
        <w:rPr>
          <w:sz w:val="28"/>
          <w:szCs w:val="28"/>
        </w:rPr>
        <w:t xml:space="preserve"> podjęcie uchwały w sprawie zwolnienia z podatku </w:t>
      </w:r>
      <w:r w:rsidR="00DB6409">
        <w:rPr>
          <w:sz w:val="28"/>
          <w:szCs w:val="28"/>
        </w:rPr>
        <w:t xml:space="preserve"> rolnego gospodarstw rolnych na terenie gminy Sława, w których powstały szkody spowodowane suszą w 2019 r. wskazując za podstawę prawną art.18 ust.2 pkt. 8 ustawy z dnia 08 marca 1990 r. o samorządzie gminnym </w:t>
      </w:r>
      <w:proofErr w:type="spellStart"/>
      <w:r w:rsidR="00DB6409">
        <w:rPr>
          <w:sz w:val="28"/>
          <w:szCs w:val="28"/>
        </w:rPr>
        <w:t>t.j</w:t>
      </w:r>
      <w:proofErr w:type="spellEnd"/>
      <w:r w:rsidR="00DB6409">
        <w:rPr>
          <w:sz w:val="28"/>
          <w:szCs w:val="28"/>
        </w:rPr>
        <w:t xml:space="preserve">. </w:t>
      </w:r>
      <w:proofErr w:type="spellStart"/>
      <w:r w:rsidR="00DB6409">
        <w:rPr>
          <w:sz w:val="28"/>
          <w:szCs w:val="28"/>
        </w:rPr>
        <w:t>Dz.U</w:t>
      </w:r>
      <w:proofErr w:type="spellEnd"/>
      <w:r w:rsidR="00DB6409">
        <w:rPr>
          <w:sz w:val="28"/>
          <w:szCs w:val="28"/>
        </w:rPr>
        <w:t>. 2019.506 oraz art.13e ustawy z dnia 15 listopada 1984 r</w:t>
      </w:r>
      <w:r w:rsidR="00830210">
        <w:rPr>
          <w:sz w:val="28"/>
          <w:szCs w:val="28"/>
        </w:rPr>
        <w:t xml:space="preserve">. o podatku rolnym – </w:t>
      </w:r>
      <w:proofErr w:type="spellStart"/>
      <w:r w:rsidR="00830210">
        <w:rPr>
          <w:sz w:val="28"/>
          <w:szCs w:val="28"/>
        </w:rPr>
        <w:t>t.j</w:t>
      </w:r>
      <w:proofErr w:type="spellEnd"/>
      <w:r w:rsidR="00830210">
        <w:rPr>
          <w:sz w:val="28"/>
          <w:szCs w:val="28"/>
        </w:rPr>
        <w:t>. Dz.U.2</w:t>
      </w:r>
      <w:r w:rsidR="00DB6409">
        <w:rPr>
          <w:sz w:val="28"/>
          <w:szCs w:val="28"/>
        </w:rPr>
        <w:t>019.1256.</w:t>
      </w:r>
      <w:r>
        <w:rPr>
          <w:sz w:val="28"/>
          <w:szCs w:val="28"/>
        </w:rPr>
        <w:t xml:space="preserve"> </w:t>
      </w:r>
    </w:p>
    <w:p w:rsidR="00DB6409" w:rsidRDefault="00DB6409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Zgodnie z treścią art.13e ustawy o podatku rolnym kompetencje rady gminy zostały ograniczone wyłącznie do wprowadzenia zwolnień i ulg przedmiotowych.</w:t>
      </w:r>
    </w:p>
    <w:p w:rsidR="00DB6409" w:rsidRDefault="00DB6409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Uprawnienia rady gminy</w:t>
      </w:r>
      <w:r w:rsidR="00F33CE8">
        <w:rPr>
          <w:sz w:val="28"/>
          <w:szCs w:val="28"/>
        </w:rPr>
        <w:t>,</w:t>
      </w:r>
      <w:r>
        <w:rPr>
          <w:sz w:val="28"/>
          <w:szCs w:val="28"/>
        </w:rPr>
        <w:t xml:space="preserve"> a nie jej zobowiązanie dotyczy ulg i zwolni</w:t>
      </w:r>
      <w:r w:rsidR="0017742E">
        <w:rPr>
          <w:sz w:val="28"/>
          <w:szCs w:val="28"/>
        </w:rPr>
        <w:t xml:space="preserve">eń o charakterze przedmiotowym </w:t>
      </w:r>
      <w:r w:rsidR="00F33CE8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</w:t>
      </w:r>
      <w:r w:rsidR="00D76283">
        <w:rPr>
          <w:sz w:val="28"/>
          <w:szCs w:val="28"/>
        </w:rPr>
        <w:t>takim zakresie, który nie dotyczy ulg i zwolnień wprowadzonych przez ustawy.</w:t>
      </w:r>
    </w:p>
    <w:p w:rsidR="00D76283" w:rsidRDefault="00D76283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 xml:space="preserve">Ulgi wprowadzone przez radę gminy stanowią pomoc de </w:t>
      </w:r>
      <w:proofErr w:type="spellStart"/>
      <w:r w:rsidR="00F33CE8">
        <w:rPr>
          <w:sz w:val="28"/>
          <w:szCs w:val="28"/>
        </w:rPr>
        <w:t>mini</w:t>
      </w:r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w sektorze rolnym i zgodnie z ustawą z dnia 30 kwietnia 2004 r.</w:t>
      </w:r>
      <w:r w:rsidR="00F33CE8">
        <w:rPr>
          <w:sz w:val="28"/>
          <w:szCs w:val="28"/>
        </w:rPr>
        <w:t xml:space="preserve"> </w:t>
      </w:r>
      <w:r>
        <w:rPr>
          <w:sz w:val="28"/>
          <w:szCs w:val="28"/>
        </w:rPr>
        <w:t>o postępowaniu w sprawach dotyc</w:t>
      </w:r>
      <w:r w:rsidR="00F33CE8">
        <w:rPr>
          <w:sz w:val="28"/>
          <w:szCs w:val="28"/>
        </w:rPr>
        <w:t xml:space="preserve">zących pomocy publicznej </w:t>
      </w:r>
      <w:proofErr w:type="spellStart"/>
      <w:r w:rsidR="00F33CE8">
        <w:rPr>
          <w:sz w:val="28"/>
          <w:szCs w:val="28"/>
        </w:rPr>
        <w:t>t.j</w:t>
      </w:r>
      <w:proofErr w:type="spellEnd"/>
      <w:r w:rsidR="00F33CE8">
        <w:rPr>
          <w:sz w:val="28"/>
          <w:szCs w:val="28"/>
        </w:rPr>
        <w:t>. Dz</w:t>
      </w:r>
      <w:r>
        <w:rPr>
          <w:sz w:val="28"/>
          <w:szCs w:val="28"/>
        </w:rPr>
        <w:t>.U.2018.362 i podlegają ocenie ministrowi rolnictwa</w:t>
      </w:r>
      <w:r w:rsidR="00F33CE8">
        <w:rPr>
          <w:sz w:val="28"/>
          <w:szCs w:val="28"/>
        </w:rPr>
        <w:t>,</w:t>
      </w:r>
      <w:r>
        <w:rPr>
          <w:sz w:val="28"/>
          <w:szCs w:val="28"/>
        </w:rPr>
        <w:t xml:space="preserve"> co do zasad udzielania pomocy</w:t>
      </w:r>
      <w:r w:rsidR="00F33CE8">
        <w:rPr>
          <w:sz w:val="28"/>
          <w:szCs w:val="28"/>
        </w:rPr>
        <w:t>,</w:t>
      </w:r>
      <w:r>
        <w:rPr>
          <w:sz w:val="28"/>
          <w:szCs w:val="28"/>
        </w:rPr>
        <w:t xml:space="preserve"> a te są dopuszczalne w określonych przypadkach wynikających z obowiązującego na terenie Polski unormowaniu Wspólnoty Europejskiej i polskiego prawodawstwa</w:t>
      </w:r>
      <w:r w:rsidR="0015684D">
        <w:rPr>
          <w:sz w:val="28"/>
          <w:szCs w:val="28"/>
        </w:rPr>
        <w:t xml:space="preserve"> ulgi i zwolnienia w podatku rolnym to zupełnie </w:t>
      </w:r>
      <w:r w:rsidR="00F33CE8">
        <w:rPr>
          <w:sz w:val="28"/>
          <w:szCs w:val="28"/>
        </w:rPr>
        <w:t>ró</w:t>
      </w:r>
      <w:r w:rsidR="0015684D">
        <w:rPr>
          <w:sz w:val="28"/>
          <w:szCs w:val="28"/>
        </w:rPr>
        <w:t>żne instytucje.</w:t>
      </w:r>
    </w:p>
    <w:p w:rsidR="0015684D" w:rsidRDefault="0015684D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Ulga podatkowa występuje w formie odliczenia od podstawy opodatkowania lub podatku oraz obniżeniu stawki podatkowej. Natomiast zwolnienie jest całkowitym wyłączeniem określonego podmiotu lub przedmiotu z obowiązku zapłacenia podatku.</w:t>
      </w:r>
    </w:p>
    <w:p w:rsidR="0015684D" w:rsidRDefault="0015684D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 xml:space="preserve"> W złożonych wnioskach nie wskazano okresu czasu, w którym miałoby obowiązywać zwolnienie oraz w jaki sposób ustalić gospodarstwo rolne, w którym powstały szkody spowodowane suszą, a poza wszystkim zakończyły się zbiory i nie możliwym jest oszacowanie zakresu i wysokości szkód z prowadzonych upraw rolnych.</w:t>
      </w:r>
    </w:p>
    <w:p w:rsidR="0015684D" w:rsidRDefault="0017742E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Wątpliwość</w:t>
      </w:r>
      <w:r w:rsidR="0015684D">
        <w:rPr>
          <w:sz w:val="28"/>
          <w:szCs w:val="28"/>
        </w:rPr>
        <w:t xml:space="preserve"> budzi czy proponowane zwolnienie przez wnioskodawców ma charakter przedmiotowy czy jak </w:t>
      </w:r>
      <w:r w:rsidR="00F33CE8">
        <w:rPr>
          <w:sz w:val="28"/>
          <w:szCs w:val="28"/>
        </w:rPr>
        <w:t>wnioskują autorzy wniosków ma dotyczyć gospodarstw rolnych, czyli zwolnienie z podatku gospodarstw rolnych, a wiec charakter podmiotowy.</w:t>
      </w:r>
    </w:p>
    <w:p w:rsidR="00F33CE8" w:rsidRDefault="00F33CE8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Wnioski niniejsze rozpatrywała Komisja Skarg, Wniosków i Petycji, która nie uwzględniła zasadności podjęcia uchwały o treści jak we wnioskach z przyczyn wyżej opisanych.</w:t>
      </w:r>
    </w:p>
    <w:p w:rsidR="00F33CE8" w:rsidRDefault="00F33CE8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Mając </w:t>
      </w:r>
      <w:r w:rsidR="00830210">
        <w:rPr>
          <w:sz w:val="28"/>
          <w:szCs w:val="28"/>
        </w:rPr>
        <w:t>powyższe na uwadze, zastosowanie zwolnienia, o którym</w:t>
      </w:r>
      <w:r>
        <w:rPr>
          <w:sz w:val="28"/>
          <w:szCs w:val="28"/>
        </w:rPr>
        <w:t xml:space="preserve"> mowa w treści wniosków jest wykroczeniem poza delegację przepisu kompetencyjnego zawartego w art.13e ustawy o podatku rolnym.</w:t>
      </w:r>
    </w:p>
    <w:p w:rsidR="00F33CE8" w:rsidRDefault="00F33CE8" w:rsidP="00054FA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Stanowisko niniejsze zostanie przesłane każdemu z wnioskodawców.</w:t>
      </w:r>
    </w:p>
    <w:p w:rsidR="00F33CE8" w:rsidRDefault="00F33CE8" w:rsidP="00054FAD">
      <w:pPr>
        <w:pStyle w:val="Bezodstpw"/>
        <w:rPr>
          <w:sz w:val="28"/>
          <w:szCs w:val="28"/>
        </w:rPr>
      </w:pPr>
    </w:p>
    <w:p w:rsidR="0015684D" w:rsidRPr="00054FAD" w:rsidRDefault="0015684D" w:rsidP="00054FAD">
      <w:pPr>
        <w:pStyle w:val="Bezodstpw"/>
        <w:rPr>
          <w:sz w:val="28"/>
          <w:szCs w:val="28"/>
        </w:rPr>
      </w:pPr>
    </w:p>
    <w:sectPr w:rsidR="0015684D" w:rsidRPr="00054FAD" w:rsidSect="0075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FAD"/>
    <w:rsid w:val="00043BA3"/>
    <w:rsid w:val="00054FAD"/>
    <w:rsid w:val="000E4DFA"/>
    <w:rsid w:val="0015684D"/>
    <w:rsid w:val="0017742E"/>
    <w:rsid w:val="001D1C12"/>
    <w:rsid w:val="003618D3"/>
    <w:rsid w:val="00552C30"/>
    <w:rsid w:val="00752705"/>
    <w:rsid w:val="00830210"/>
    <w:rsid w:val="00846DA8"/>
    <w:rsid w:val="00A27263"/>
    <w:rsid w:val="00D740E2"/>
    <w:rsid w:val="00D76283"/>
    <w:rsid w:val="00DB6409"/>
    <w:rsid w:val="00F33CE8"/>
    <w:rsid w:val="00FD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GrazynaC</dc:creator>
  <cp:lastModifiedBy>GrazynaC</cp:lastModifiedBy>
  <cp:revision>8</cp:revision>
  <cp:lastPrinted>2019-11-27T10:51:00Z</cp:lastPrinted>
  <dcterms:created xsi:type="dcterms:W3CDTF">2019-11-18T07:03:00Z</dcterms:created>
  <dcterms:modified xsi:type="dcterms:W3CDTF">2019-11-27T10:53:00Z</dcterms:modified>
</cp:coreProperties>
</file>