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C" w:rsidRDefault="006C012C" w:rsidP="006C012C">
      <w:pPr>
        <w:pStyle w:val="Nagwek1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 w:val="0"/>
          <w:sz w:val="24"/>
          <w:szCs w:val="24"/>
        </w:rPr>
        <w:t>Załącznik  nr 1</w:t>
      </w:r>
    </w:p>
    <w:p w:rsidR="006C012C" w:rsidRDefault="006C012C" w:rsidP="006C012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do Uchwały Rady Miejskiej w Sławie</w:t>
      </w:r>
    </w:p>
    <w:p w:rsidR="006C012C" w:rsidRDefault="00A47AD2" w:rsidP="006C012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nr XXXI/222</w:t>
      </w:r>
      <w:bookmarkStart w:id="0" w:name="_GoBack"/>
      <w:bookmarkEnd w:id="0"/>
      <w:r>
        <w:rPr>
          <w:lang w:val="pl-PL"/>
        </w:rPr>
        <w:t>/13</w:t>
      </w:r>
      <w:r w:rsidR="006C012C">
        <w:rPr>
          <w:lang w:val="pl-PL"/>
        </w:rPr>
        <w:t xml:space="preserve"> z dnia 31 stycznia 2013 r. </w:t>
      </w:r>
    </w:p>
    <w:p w:rsidR="006C012C" w:rsidRDefault="006C012C" w:rsidP="006C012C">
      <w:pPr>
        <w:pStyle w:val="Nagwek1"/>
      </w:pPr>
    </w:p>
    <w:p w:rsidR="006C012C" w:rsidRDefault="006C012C" w:rsidP="006C012C">
      <w:pPr>
        <w:pStyle w:val="Nagwek1"/>
      </w:pPr>
    </w:p>
    <w:p w:rsidR="006C012C" w:rsidRDefault="006C012C" w:rsidP="006C012C">
      <w:pPr>
        <w:rPr>
          <w:lang w:val="pl-PL"/>
        </w:rPr>
      </w:pPr>
    </w:p>
    <w:p w:rsidR="006C012C" w:rsidRDefault="006C012C" w:rsidP="006C012C">
      <w:pPr>
        <w:pStyle w:val="Nagwek1"/>
      </w:pPr>
      <w:r>
        <w:t>PLAN  PRACY  NA 2013 rok</w:t>
      </w:r>
    </w:p>
    <w:p w:rsidR="006C012C" w:rsidRDefault="006C012C" w:rsidP="006C012C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KOMISJA  REWIZYJNA  RADY  MIEJSKIEJ  W  SŁAWIE </w:t>
      </w:r>
    </w:p>
    <w:p w:rsidR="006C012C" w:rsidRDefault="006C012C" w:rsidP="006C012C">
      <w:pPr>
        <w:jc w:val="center"/>
        <w:rPr>
          <w:b/>
          <w:sz w:val="28"/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694"/>
        <w:gridCol w:w="10811"/>
      </w:tblGrid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Lp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     Termin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pStyle w:val="Nagwek1"/>
              <w:spacing w:line="276" w:lineRule="auto"/>
            </w:pPr>
            <w:r>
              <w:t>TEMATYKA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STYCZEŃ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Ustalenie planu pracy komisji na 2013 rok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                             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LUTY 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 gospodarki mieszkaniowej - inwestycje mieszkaniowe, protokoły pokontrolne remontowanych budynków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MARZEC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 w:rsidP="00B23F1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 inwestycji gminnych za 2012 rok, protokoły pokontrolne inwestycji, które miały dodatkowe umowy powykonawcze.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KWIECIEŃ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 świetlic profilaktycznych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3.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463045">
        <w:trPr>
          <w:trHeight w:val="127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lastRenderedPageBreak/>
              <w:t xml:space="preserve">  5.</w:t>
            </w: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45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</w:t>
            </w:r>
          </w:p>
          <w:p w:rsidR="006C012C" w:rsidRDefault="00463045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</w:t>
            </w:r>
            <w:r w:rsidR="006C012C">
              <w:rPr>
                <w:sz w:val="28"/>
                <w:lang w:val="pl-PL"/>
              </w:rPr>
              <w:t>MAJ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Analiza wykonania budżetu gminy za 2012 r. i absolutorium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CZERWIEC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Kontrola funduszu sołeckiego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jc w:val="center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SIERPIEŃ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Analiza wykonania budżetu za I półrocze 2013 r.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WRZESIEŃ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463045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Analiza</w:t>
            </w:r>
            <w:r w:rsidR="006C012C">
              <w:rPr>
                <w:sz w:val="28"/>
                <w:lang w:val="pl-PL"/>
              </w:rPr>
              <w:t xml:space="preserve"> </w:t>
            </w:r>
            <w:r>
              <w:rPr>
                <w:sz w:val="28"/>
                <w:lang w:val="pl-PL"/>
              </w:rPr>
              <w:t>finansów u</w:t>
            </w:r>
            <w:r w:rsidR="006C012C">
              <w:rPr>
                <w:sz w:val="28"/>
                <w:lang w:val="pl-PL"/>
              </w:rPr>
              <w:t>rzędu</w:t>
            </w:r>
            <w:r>
              <w:rPr>
                <w:sz w:val="28"/>
                <w:lang w:val="pl-PL"/>
              </w:rPr>
              <w:t xml:space="preserve">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PAŹDZIERNIK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</w:t>
            </w:r>
            <w:r w:rsidR="00463045">
              <w:rPr>
                <w:sz w:val="28"/>
                <w:lang w:val="pl-PL"/>
              </w:rPr>
              <w:t>trola finansowania placówek OSP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2.  Sprawy bieżące. 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pStyle w:val="Nagwek3"/>
              <w:spacing w:line="276" w:lineRule="auto"/>
            </w:pPr>
          </w:p>
          <w:p w:rsidR="006C012C" w:rsidRDefault="006C012C">
            <w:pPr>
              <w:pStyle w:val="Nagwek3"/>
              <w:spacing w:line="276" w:lineRule="auto"/>
            </w:pPr>
            <w:r>
              <w:t xml:space="preserve">   LISTOPAD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Ośrodka Pomocy Społecz</w:t>
            </w:r>
            <w:r w:rsidR="00463045">
              <w:rPr>
                <w:sz w:val="28"/>
                <w:lang w:val="pl-PL"/>
              </w:rPr>
              <w:t xml:space="preserve">nej </w:t>
            </w:r>
          </w:p>
          <w:p w:rsidR="006C012C" w:rsidRDefault="006C012C" w:rsidP="00B23F11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Sprawy bieżące.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6C012C" w:rsidTr="006C012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12C" w:rsidRDefault="006C012C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GRUDZIEŃ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2C" w:rsidRDefault="006C012C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</w:t>
            </w:r>
            <w:r w:rsidR="00463045">
              <w:rPr>
                <w:sz w:val="28"/>
                <w:lang w:val="pl-PL"/>
              </w:rPr>
              <w:t>iza projektu budżetu na rok 2014</w:t>
            </w:r>
            <w:r>
              <w:rPr>
                <w:sz w:val="28"/>
                <w:lang w:val="pl-PL"/>
              </w:rPr>
              <w:t>.</w:t>
            </w:r>
          </w:p>
          <w:p w:rsidR="006C012C" w:rsidRDefault="006C012C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Przygotowanie planu pracy komisji na 2013 rok.</w:t>
            </w:r>
          </w:p>
          <w:p w:rsidR="006C012C" w:rsidRDefault="006C012C" w:rsidP="00B23F11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Podsumowanie pracy Komisji Rewizyjnej.</w:t>
            </w:r>
          </w:p>
          <w:p w:rsidR="006C012C" w:rsidRDefault="006C012C">
            <w:pPr>
              <w:spacing w:line="276" w:lineRule="auto"/>
              <w:rPr>
                <w:sz w:val="28"/>
                <w:lang w:val="pl-PL"/>
              </w:rPr>
            </w:pPr>
          </w:p>
        </w:tc>
      </w:tr>
    </w:tbl>
    <w:p w:rsidR="006C012C" w:rsidRDefault="006C012C" w:rsidP="006C012C">
      <w:pPr>
        <w:rPr>
          <w:lang w:val="pl-PL"/>
        </w:rPr>
      </w:pPr>
    </w:p>
    <w:p w:rsidR="00BB14DF" w:rsidRDefault="00BB14DF"/>
    <w:sectPr w:rsidR="00BB14DF" w:rsidSect="006C012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CD" w:rsidRDefault="00E269CD" w:rsidP="00A47AD2">
      <w:r>
        <w:separator/>
      </w:r>
    </w:p>
  </w:endnote>
  <w:endnote w:type="continuationSeparator" w:id="0">
    <w:p w:rsidR="00E269CD" w:rsidRDefault="00E269CD" w:rsidP="00A4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CD" w:rsidRDefault="00E269CD" w:rsidP="00A47AD2">
      <w:r>
        <w:separator/>
      </w:r>
    </w:p>
  </w:footnote>
  <w:footnote w:type="continuationSeparator" w:id="0">
    <w:p w:rsidR="00E269CD" w:rsidRDefault="00E269CD" w:rsidP="00A4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6844"/>
      <w:docPartObj>
        <w:docPartGallery w:val="Page Numbers (Top of Page)"/>
        <w:docPartUnique/>
      </w:docPartObj>
    </w:sdtPr>
    <w:sdtContent>
      <w:p w:rsidR="00A47AD2" w:rsidRDefault="00A47AD2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7AD2">
          <w:rPr>
            <w:noProof/>
            <w:lang w:val="pl-PL"/>
          </w:rPr>
          <w:t>1</w:t>
        </w:r>
        <w:r>
          <w:fldChar w:fldCharType="end"/>
        </w:r>
      </w:p>
    </w:sdtContent>
  </w:sdt>
  <w:p w:rsidR="00A47AD2" w:rsidRDefault="00A47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6F5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133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CD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A6D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0165EB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FC57CD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B12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2C"/>
    <w:rsid w:val="00463045"/>
    <w:rsid w:val="006C012C"/>
    <w:rsid w:val="00A47AD2"/>
    <w:rsid w:val="00BB14DF"/>
    <w:rsid w:val="00E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C012C"/>
    <w:pPr>
      <w:keepNext/>
      <w:jc w:val="center"/>
      <w:outlineLvl w:val="0"/>
    </w:pPr>
    <w:rPr>
      <w:b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012C"/>
    <w:pPr>
      <w:keepNext/>
      <w:outlineLvl w:val="2"/>
    </w:pPr>
    <w:rPr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6C012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0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A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A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C012C"/>
    <w:pPr>
      <w:keepNext/>
      <w:jc w:val="center"/>
      <w:outlineLvl w:val="0"/>
    </w:pPr>
    <w:rPr>
      <w:b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C012C"/>
    <w:pPr>
      <w:keepNext/>
      <w:outlineLvl w:val="2"/>
    </w:pPr>
    <w:rPr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6C012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0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A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A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2013-02-04T08:34:00Z</cp:lastPrinted>
  <dcterms:created xsi:type="dcterms:W3CDTF">2013-02-04T08:35:00Z</dcterms:created>
  <dcterms:modified xsi:type="dcterms:W3CDTF">2013-02-04T08:35:00Z</dcterms:modified>
</cp:coreProperties>
</file>