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  <w:t>Projekt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</w:pP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  <w:t>z dnia  24 maja 2018 r.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  <w:t>Zatwierdzony przez .........................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</w:p>
        </w:tc>
      </w:tr>
    </w:tbl>
    <w:p w:rsidR="00A77B3E"/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</w:t>
      </w:r>
      <w:r>
        <w:rPr>
          <w:rFonts w:ascii="Times New Roman" w:eastAsia="Times New Roman" w:hAnsi="Times New Roman" w:cs="Times New Roman"/>
          <w:b/>
          <w:caps/>
          <w:sz w:val="22"/>
        </w:rPr>
        <w:t>....................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Miejskiej w Sławie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maja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rozpatrzenia i zatwierdzenia sprawozdania finansowego wraz ze sprawozdaniem z wykonania budżetu Gminy Sława za 2017 rok.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art.18 ust.2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8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1990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samorządzie gminnym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(tj.Dz.U.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1875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późn.zm.)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4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finansach publicznych 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(tj.Dz.U.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poz.2077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późn.zm.)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Miejska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Sławie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Miejska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Sławie zatwierdza sprawozdanie finansowe wraz ze sprawozdaniem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wykonania budżetu Gminy Sława za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Sławy.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Sławomir Mazur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6A48283D-DDCA-44D2-B33C-E739B4A4D0B4.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Sławie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24 maja 2018 r.</dc:title>
  <dc:subject>w sprawie rozpatrzenia i^zatwierdzenia sprawozdania finansowego wraz ze sprawozdaniem z^wykonania budżetu Gminy Sława za 2017^rok.</dc:subject>
  <dc:creator>RemigiuszB</dc:creator>
  <cp:lastModifiedBy>RemigiuszB</cp:lastModifiedBy>
  <cp:revision>1</cp:revision>
  <dcterms:created xsi:type="dcterms:W3CDTF">2018-05-24T10:50:18Z</dcterms:created>
  <dcterms:modified xsi:type="dcterms:W3CDTF">2018-05-24T10:50:18Z</dcterms:modified>
  <cp:category>Akt prawny</cp:category>
</cp:coreProperties>
</file>