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C5FCE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F215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F215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AF215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15 stycznia 2018 r.</w:t>
            </w:r>
          </w:p>
          <w:p w:rsidR="00A77B3E" w:rsidRDefault="00AF215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F215E">
            <w:pPr>
              <w:ind w:left="5669"/>
              <w:jc w:val="left"/>
              <w:rPr>
                <w:sz w:val="20"/>
              </w:rPr>
            </w:pPr>
          </w:p>
          <w:p w:rsidR="00A77B3E" w:rsidRDefault="00AF215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F215E"/>
    <w:p w:rsidR="00A77B3E" w:rsidRDefault="00AF215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Sławie</w:t>
      </w:r>
    </w:p>
    <w:p w:rsidR="00A77B3E" w:rsidRDefault="00AF215E">
      <w:pPr>
        <w:spacing w:before="280" w:after="280"/>
        <w:jc w:val="center"/>
        <w:rPr>
          <w:b/>
          <w:caps/>
        </w:rPr>
      </w:pPr>
      <w:r>
        <w:t>z dnia 25</w:t>
      </w:r>
      <w:bookmarkStart w:id="0" w:name="_GoBack"/>
      <w:bookmarkEnd w:id="0"/>
      <w:r>
        <w:t xml:space="preserve"> stycznia 2018 r.</w:t>
      </w:r>
    </w:p>
    <w:p w:rsidR="00A77B3E" w:rsidRDefault="00AF215E">
      <w:pPr>
        <w:keepNext/>
        <w:spacing w:after="480"/>
        <w:jc w:val="center"/>
      </w:pPr>
      <w:r>
        <w:rPr>
          <w:b/>
        </w:rPr>
        <w:t xml:space="preserve">w sprawie upoważnienia do udzielenia bonifikaty przy sprzedaży lokalu mieszkalnego nr </w:t>
      </w:r>
      <w:r>
        <w:rPr>
          <w:b/>
        </w:rPr>
        <w:t>1 na odrębną własność położonego w Starym Strączu 100</w:t>
      </w:r>
    </w:p>
    <w:p w:rsidR="00A77B3E" w:rsidRDefault="00AF215E">
      <w:pPr>
        <w:keepLines/>
        <w:spacing w:before="120" w:after="120"/>
        <w:ind w:firstLine="227"/>
      </w:pPr>
      <w:r>
        <w:t>Na podstawie  art. 68 ust. 1 pkt 7, ust. 1a i ust. 1b, ustawy z dnia 21 sierpnia 1997 r. o gospodarce nieruchomościami (j.t. Dz. U. 2016. 2147 ze zm.) uchwala się, co następuje:</w:t>
      </w:r>
    </w:p>
    <w:p w:rsidR="00A77B3E" w:rsidRDefault="00AF215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</w:t>
      </w:r>
      <w:r>
        <w:t xml:space="preserve"> sprzedaż lokalu mieszkalnego nr 1 wraz z przynależnościami i gruntem położonym w Starym Strączu 100, dla której Sąd Rejonowy, Wydział Ksiąg Wieczystych we Wschowie prowadzi </w:t>
      </w:r>
      <w:proofErr w:type="spellStart"/>
      <w:r>
        <w:t>Kw</w:t>
      </w:r>
      <w:proofErr w:type="spellEnd"/>
      <w:r>
        <w:t xml:space="preserve"> ZG1W/00017961/8. Nieruchomość oznaczona jest działką nr </w:t>
      </w:r>
      <w:proofErr w:type="spellStart"/>
      <w:r>
        <w:t>ewid</w:t>
      </w:r>
      <w:proofErr w:type="spellEnd"/>
      <w:r>
        <w:t xml:space="preserve">. 312/14 </w:t>
      </w:r>
      <w:r>
        <w:br/>
        <w:t>o pow. 13</w:t>
      </w:r>
      <w:r>
        <w:t xml:space="preserve">14 m2 dla której Sąd Rejonowy, Wydział Ksiąg Wieczystych we Wschowie prowadzi </w:t>
      </w:r>
      <w:proofErr w:type="spellStart"/>
      <w:r>
        <w:t>Kw</w:t>
      </w:r>
      <w:proofErr w:type="spellEnd"/>
      <w:r>
        <w:t xml:space="preserve"> ZG1W/00017013/8. Upoważnia się Burmistrza do udzielenia bonifikaty w wysokości 90% od wartości nieruchomości ustalonej przez rzeczoznawcę majątkowego w operacie szacunkowym, k</w:t>
      </w:r>
      <w:r>
        <w:t xml:space="preserve">tóra wynosi po uwzględnieniu poniesionych nakładów 64.000,00 zł. (słownie: </w:t>
      </w:r>
      <w:proofErr w:type="spellStart"/>
      <w:r>
        <w:t>seśćdziesiąt</w:t>
      </w:r>
      <w:proofErr w:type="spellEnd"/>
      <w:r>
        <w:t xml:space="preserve"> cztery </w:t>
      </w:r>
      <w:proofErr w:type="spellStart"/>
      <w:r>
        <w:t>tysięce</w:t>
      </w:r>
      <w:proofErr w:type="spellEnd"/>
      <w:r>
        <w:t xml:space="preserve"> złotych). Warunkiem udzielenia bonifikaty jest niezaleganie z zapłatą należności z tytułu najmu lokalu oraz jednorazowa wpłata należności za zakupiony lo</w:t>
      </w:r>
      <w:r>
        <w:t>kal.</w:t>
      </w:r>
    </w:p>
    <w:p w:rsidR="00A77B3E" w:rsidRDefault="00AF215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A77B3E" w:rsidRDefault="00AF215E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 i podlega ogłoszeniu w sposób zwyczajowo przyjęty.</w:t>
      </w:r>
    </w:p>
    <w:p w:rsidR="00A77B3E" w:rsidRDefault="00AF215E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AF215E">
      <w:r>
        <w:t xml:space="preserve">Gmina Sława jest właścicielem lokalu mieszkalnego nr 1 oraz gruntu działki nr ewidencyjny 312/14 o powierzchni 1314 m2, położonej w miejscowości Stare Strącze 100. Do Urzędu Miejskiego w Sławie wpłynął wniosek Państwa Zygmunta </w:t>
      </w:r>
      <w:proofErr w:type="spellStart"/>
      <w:r>
        <w:t>Komolka</w:t>
      </w:r>
      <w:proofErr w:type="spellEnd"/>
      <w:r>
        <w:t xml:space="preserve">, </w:t>
      </w:r>
      <w:proofErr w:type="spellStart"/>
      <w:r>
        <w:t>Jolonty</w:t>
      </w:r>
      <w:proofErr w:type="spellEnd"/>
      <w:r>
        <w:t xml:space="preserve"> Bednarczyk-</w:t>
      </w:r>
      <w:proofErr w:type="spellStart"/>
      <w:r>
        <w:t>K</w:t>
      </w:r>
      <w:r>
        <w:t>omolka</w:t>
      </w:r>
      <w:proofErr w:type="spellEnd"/>
      <w:r>
        <w:t xml:space="preserve"> - najemcy lokalu mieszkalnego w sprawie jego nabycia oraz udzielenia bonifikaty przy jego sprzedaży. Najemcy korzystają z przysługującego im pierwszeństwa w nabyciu nieruchomości, pod warunkiem złożenia wniosku o nabycie w terminie określonym w zawi</w:t>
      </w:r>
      <w:r>
        <w:t xml:space="preserve">adomieniu oraz jeżeli złożą oświadczenie. Artykuł </w:t>
      </w:r>
      <w:r>
        <w:br/>
        <w:t xml:space="preserve">68 ust.1 pkt 7 ustawy z dnia 21 sierpnia 1997 r. o gospodarce nieruchomościami (j.t. Dz. U. 2016. 2147 ze zm.) daje Radzie możliwość udzielenia zgody na zastosowanie przez właściwy organ (Burmistrz Sławy) </w:t>
      </w:r>
      <w:r>
        <w:t>bonifikaty od ceny ustalonej zgodnie z art. 67 ust. 3 ww. ustawy, jeżeli nieruchomość jest sprzedawana jako lokal mieszkalny. W związku z art. 68 ust. 1b, określone zostały w uchwale warunki udzielenia bonifikaty. Sprzedaż lokali mieszkalnych na rzecz doty</w:t>
      </w:r>
      <w:r>
        <w:t xml:space="preserve">chczasowych najemców - w drodze bezprzetargowej - ma pełne uzasadnienie w obowiązujących przepisach ustawy o gospodarce nieruchomościami - art. 37 ust. 2 pkt 1 w związku z art. 34 ust. 1 pkt 3. W tym stanie faktycznym </w:t>
      </w:r>
      <w:r>
        <w:br/>
        <w:t>i prawnym podjęcie uchwały jest uzasa</w:t>
      </w:r>
      <w:r>
        <w:t>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215E">
      <w:r>
        <w:separator/>
      </w:r>
    </w:p>
  </w:endnote>
  <w:endnote w:type="continuationSeparator" w:id="0">
    <w:p w:rsidR="00000000" w:rsidRDefault="00AF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C5FC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5FCE" w:rsidRDefault="00AF215E">
          <w:pPr>
            <w:jc w:val="left"/>
            <w:rPr>
              <w:sz w:val="18"/>
            </w:rPr>
          </w:pPr>
          <w:r>
            <w:rPr>
              <w:sz w:val="18"/>
            </w:rPr>
            <w:t>Id: AD51A65D-0274-4FBE-BBB5-CECD338B1B18.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C5FCE" w:rsidRDefault="00AF21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C5FCE" w:rsidRDefault="003C5F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215E">
      <w:r>
        <w:separator/>
      </w:r>
    </w:p>
  </w:footnote>
  <w:footnote w:type="continuationSeparator" w:id="0">
    <w:p w:rsidR="00000000" w:rsidRDefault="00AF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5FCE"/>
    <w:rsid w:val="003C5FCE"/>
    <w:rsid w:val="00A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2018 r.</dc:title>
  <dc:subject>w sprawie upoważnienia do udzielenia bonifikaty przy sprzedaży lokalu mieszkalnego nr 1^na odrębną własność położonego w^Starym Strączu 100</dc:subject>
  <dc:creator>BiuroRady</dc:creator>
  <cp:lastModifiedBy>BiuroRady</cp:lastModifiedBy>
  <cp:revision>2</cp:revision>
  <dcterms:created xsi:type="dcterms:W3CDTF">2018-01-15T12:00:00Z</dcterms:created>
  <dcterms:modified xsi:type="dcterms:W3CDTF">2018-01-15T12:16:00Z</dcterms:modified>
  <cp:category>Akt prawny</cp:category>
</cp:coreProperties>
</file>