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7A" w:rsidRDefault="004F6A7A" w:rsidP="004F6A7A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3</w:t>
      </w:r>
    </w:p>
    <w:p w:rsidR="00A029CA" w:rsidRDefault="004F6A7A" w:rsidP="004F6A7A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Uchwały Rady Miejskiej w Sławie </w:t>
      </w:r>
    </w:p>
    <w:p w:rsidR="004F6A7A" w:rsidRDefault="004F6A7A" w:rsidP="004F6A7A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nr </w:t>
      </w:r>
      <w:r w:rsidR="00140AB4">
        <w:rPr>
          <w:sz w:val="18"/>
          <w:szCs w:val="18"/>
        </w:rPr>
        <w:t>XLVIII</w:t>
      </w:r>
      <w:r>
        <w:rPr>
          <w:sz w:val="18"/>
          <w:szCs w:val="18"/>
        </w:rPr>
        <w:t>/</w:t>
      </w:r>
      <w:r w:rsidR="00140AB4">
        <w:rPr>
          <w:sz w:val="18"/>
          <w:szCs w:val="18"/>
        </w:rPr>
        <w:t>321</w:t>
      </w:r>
      <w:r>
        <w:rPr>
          <w:sz w:val="18"/>
          <w:szCs w:val="18"/>
        </w:rPr>
        <w:t>/14 z dn. 26-06-2014 r.</w:t>
      </w:r>
    </w:p>
    <w:p w:rsidR="004F6A7A" w:rsidRPr="004F6A7A" w:rsidRDefault="004F6A7A" w:rsidP="004F6A7A">
      <w:pPr>
        <w:spacing w:after="0" w:line="240" w:lineRule="auto"/>
        <w:jc w:val="right"/>
        <w:rPr>
          <w:sz w:val="18"/>
          <w:szCs w:val="18"/>
        </w:rPr>
      </w:pPr>
    </w:p>
    <w:p w:rsidR="00A029CA" w:rsidRPr="00A17280" w:rsidRDefault="00A029CA" w:rsidP="004F6A7A">
      <w:pPr>
        <w:spacing w:after="0" w:line="240" w:lineRule="auto"/>
        <w:jc w:val="center"/>
        <w:rPr>
          <w:sz w:val="28"/>
          <w:szCs w:val="32"/>
        </w:rPr>
      </w:pPr>
      <w:r w:rsidRPr="00A17280">
        <w:rPr>
          <w:sz w:val="28"/>
          <w:szCs w:val="32"/>
        </w:rPr>
        <w:t>Objaśnienia do zmian Wieloletniej Prognozy Finansowej Gminy Sława na lata 201</w:t>
      </w:r>
      <w:r w:rsidR="00081C19">
        <w:rPr>
          <w:sz w:val="28"/>
          <w:szCs w:val="32"/>
        </w:rPr>
        <w:t>4</w:t>
      </w:r>
      <w:r w:rsidRPr="00A17280">
        <w:rPr>
          <w:sz w:val="28"/>
          <w:szCs w:val="32"/>
        </w:rPr>
        <w:t>-2026</w:t>
      </w:r>
    </w:p>
    <w:p w:rsidR="00A029CA" w:rsidRDefault="00A029CA" w:rsidP="00A029CA">
      <w:pPr>
        <w:spacing w:line="240" w:lineRule="auto"/>
      </w:pPr>
    </w:p>
    <w:p w:rsidR="00F54590" w:rsidRDefault="008D163C" w:rsidP="00081C19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Zmiany Wieloletniej P</w:t>
      </w:r>
      <w:r w:rsidR="00E7136D" w:rsidRPr="00E7136D">
        <w:rPr>
          <w:sz w:val="24"/>
          <w:szCs w:val="24"/>
        </w:rPr>
        <w:t>rognozy Finansowej gminy Sława na lata 201</w:t>
      </w:r>
      <w:r w:rsidR="00081C19">
        <w:rPr>
          <w:sz w:val="24"/>
          <w:szCs w:val="24"/>
        </w:rPr>
        <w:t>4</w:t>
      </w:r>
      <w:r w:rsidR="00E7136D" w:rsidRPr="00E7136D">
        <w:rPr>
          <w:sz w:val="24"/>
          <w:szCs w:val="24"/>
        </w:rPr>
        <w:t xml:space="preserve">-2026 </w:t>
      </w:r>
      <w:r w:rsidR="00200B8D">
        <w:rPr>
          <w:sz w:val="24"/>
          <w:szCs w:val="24"/>
        </w:rPr>
        <w:br/>
      </w:r>
      <w:r w:rsidR="00E7136D" w:rsidRPr="00E7136D">
        <w:rPr>
          <w:sz w:val="24"/>
          <w:szCs w:val="24"/>
        </w:rPr>
        <w:t xml:space="preserve">są wynikiem </w:t>
      </w:r>
      <w:r w:rsidR="00271D51">
        <w:rPr>
          <w:sz w:val="24"/>
          <w:szCs w:val="24"/>
        </w:rPr>
        <w:t xml:space="preserve">aktualizacji </w:t>
      </w:r>
      <w:r w:rsidR="005C733E">
        <w:rPr>
          <w:sz w:val="24"/>
          <w:szCs w:val="24"/>
        </w:rPr>
        <w:t>wartości budżetowych według stanu na dzień sporządzenia zmian do WPF (tj. 17.06.2014 r.) o</w:t>
      </w:r>
      <w:r w:rsidR="00271D51">
        <w:rPr>
          <w:sz w:val="24"/>
          <w:szCs w:val="24"/>
        </w:rPr>
        <w:t xml:space="preserve">raz zmian w </w:t>
      </w:r>
      <w:r w:rsidR="005C733E">
        <w:rPr>
          <w:sz w:val="24"/>
          <w:szCs w:val="24"/>
        </w:rPr>
        <w:t>przedsięwzięciach</w:t>
      </w:r>
      <w:r w:rsidR="00271D51">
        <w:rPr>
          <w:sz w:val="24"/>
          <w:szCs w:val="24"/>
        </w:rPr>
        <w:t>.</w:t>
      </w:r>
    </w:p>
    <w:p w:rsidR="005C733E" w:rsidRDefault="005C733E" w:rsidP="00081C19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Aktualizując podstawowe wartości budżetowe na 2014 rok uwzględniona następujące istotne kwestie:</w:t>
      </w:r>
    </w:p>
    <w:p w:rsidR="005C733E" w:rsidRDefault="005C733E" w:rsidP="005C733E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związku z pozytywnym zakończeniem procedur pozyskania środków z programu „Przebudowy dróg lokalnych” na współfinansowanie inwestycji powiatowej pt. „Budowa z przebudową ulicy Ogrodowej w Sławie” oraz zakończonym przetargiem na realizację przedmiotowej inwestycji oraz w nawiązaniu do listu intencyjnego o współfinansowaniu przez Gminę Sława tej inwestycji wynikła konieczność przesunięcia wybranych środków na udzielenie pomocy finansowej dla Powiatu Wschowskiego:</w:t>
      </w:r>
    </w:p>
    <w:p w:rsidR="005C733E" w:rsidRDefault="005C733E" w:rsidP="005C733E">
      <w:pPr>
        <w:pStyle w:val="Akapitzlist"/>
        <w:numPr>
          <w:ilvl w:val="1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wprowadzenie pozycji </w:t>
      </w:r>
      <w:r w:rsidRPr="005C733E">
        <w:rPr>
          <w:i/>
          <w:sz w:val="24"/>
          <w:szCs w:val="24"/>
        </w:rPr>
        <w:t>Wolnych środków</w:t>
      </w:r>
      <w:r>
        <w:rPr>
          <w:sz w:val="24"/>
          <w:szCs w:val="24"/>
        </w:rPr>
        <w:t xml:space="preserve"> (poz. 4.2 WPF na 2014 rok) w wysokości 499 000,00 zł</w:t>
      </w:r>
    </w:p>
    <w:p w:rsidR="005C733E" w:rsidRDefault="005C733E" w:rsidP="005C733E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związku z udzieloną 2012 roku pożyczką dla samorządowej instytucji kultury, oraz prolongowaniem jej spłaty do końca 2014 roku, należało zaktualizować WPF:</w:t>
      </w:r>
    </w:p>
    <w:p w:rsidR="005C733E" w:rsidRDefault="005C733E" w:rsidP="005C733E">
      <w:pPr>
        <w:pStyle w:val="Akapitzlist"/>
        <w:numPr>
          <w:ilvl w:val="1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wprowadzenie pozycji </w:t>
      </w:r>
      <w:r>
        <w:rPr>
          <w:i/>
          <w:sz w:val="24"/>
          <w:szCs w:val="24"/>
        </w:rPr>
        <w:t xml:space="preserve">Inne przychody niezwiązane z zaciągnięciem długu </w:t>
      </w:r>
      <w:r>
        <w:rPr>
          <w:sz w:val="24"/>
          <w:szCs w:val="24"/>
        </w:rPr>
        <w:t>(poz. 4.4 WPF na 2014 rok) w kwocie 159 000,00 zł</w:t>
      </w:r>
    </w:p>
    <w:p w:rsidR="005C733E" w:rsidRDefault="005C733E" w:rsidP="005C733E">
      <w:pPr>
        <w:spacing w:after="12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środki są przeznaczone na finansowanie inwestycji pn. „Budowa i przebudowa ulicy Ogrodowej w Sławie”. W wyniku tych przesunięć (zwiększenia wydatków </w:t>
      </w:r>
      <w:r w:rsidR="00351D3D">
        <w:rPr>
          <w:sz w:val="24"/>
          <w:szCs w:val="24"/>
        </w:rPr>
        <w:t>majątkowych poz. 2.2 WPF na 2014 rok – do kwoty 4 778 936,68 zł) wynik budżetu uległ zmianie:</w:t>
      </w:r>
    </w:p>
    <w:p w:rsidR="00351D3D" w:rsidRDefault="00351D3D" w:rsidP="00351D3D">
      <w:pPr>
        <w:pStyle w:val="Akapitzlist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poz. 3 WPF na 2014 rok – było 700 </w:t>
      </w:r>
      <w:r w:rsidR="003367CF">
        <w:rPr>
          <w:sz w:val="24"/>
          <w:szCs w:val="24"/>
        </w:rPr>
        <w:t>000,00 zł, a po zmianach jest 42</w:t>
      </w:r>
      <w:r>
        <w:rPr>
          <w:sz w:val="24"/>
          <w:szCs w:val="24"/>
        </w:rPr>
        <w:t> 000,00 zł.</w:t>
      </w:r>
    </w:p>
    <w:p w:rsidR="00351D3D" w:rsidRDefault="00351D3D" w:rsidP="00351D3D">
      <w:pPr>
        <w:spacing w:after="120"/>
        <w:ind w:left="348"/>
        <w:jc w:val="both"/>
        <w:rPr>
          <w:sz w:val="24"/>
          <w:szCs w:val="24"/>
        </w:rPr>
      </w:pPr>
    </w:p>
    <w:p w:rsidR="00351D3D" w:rsidRDefault="00351D3D" w:rsidP="00351D3D">
      <w:pPr>
        <w:spacing w:after="12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Istotnymi zmianami, które powodują zmiany wartości w przedsięwzięciach to:</w:t>
      </w:r>
    </w:p>
    <w:p w:rsidR="00351D3D" w:rsidRPr="00351D3D" w:rsidRDefault="00351D3D" w:rsidP="00351D3D">
      <w:pPr>
        <w:pStyle w:val="Akapitzlist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poz. 1.1.2.1 Wykazu przedsięwzięć do WPF na 2014 rok zmiana wartości wydatków majątkowych o kwotę 556 zł. Zwiększenie wydatków majątkowych do wartości łącznej 16 556,00 zł jest związane z uzyskaną zgodą Urzędu Marszałkowskiego na zwiększenie budżetu na zakupy inwestycyjne w projekcie </w:t>
      </w:r>
      <w:r w:rsidRPr="00351D3D">
        <w:rPr>
          <w:i/>
          <w:sz w:val="24"/>
          <w:szCs w:val="24"/>
        </w:rPr>
        <w:t>Indywidualizacja nauczania …</w:t>
      </w:r>
    </w:p>
    <w:p w:rsidR="00351D3D" w:rsidRDefault="00351D3D" w:rsidP="00351D3D">
      <w:pPr>
        <w:pStyle w:val="Akapitzlist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351D3D">
        <w:rPr>
          <w:sz w:val="24"/>
          <w:szCs w:val="24"/>
        </w:rPr>
        <w:t xml:space="preserve">w poz. 1.3.2.1 </w:t>
      </w:r>
      <w:r w:rsidR="007E4439">
        <w:rPr>
          <w:sz w:val="24"/>
          <w:szCs w:val="24"/>
        </w:rPr>
        <w:t xml:space="preserve">Wykazu przedsięwzięć do WPF - w 2014 rok zwiększenie wartości wydatków majątkowych o kwotę 5 000,00  zł oraz w 2015 rok zwiększenie </w:t>
      </w:r>
      <w:r w:rsidR="007E4439">
        <w:rPr>
          <w:sz w:val="24"/>
          <w:szCs w:val="24"/>
        </w:rPr>
        <w:lastRenderedPageBreak/>
        <w:t xml:space="preserve">wartości wydatków majątkowych o kwotę 5 000,00  zł. Łącznie w zadaniu inwestycyjnym </w:t>
      </w:r>
      <w:r w:rsidR="007E4439" w:rsidRPr="007E4439">
        <w:rPr>
          <w:i/>
          <w:sz w:val="24"/>
          <w:szCs w:val="24"/>
        </w:rPr>
        <w:t>Budowa boiska wielofunkcyjnego w Starym Strączu</w:t>
      </w:r>
      <w:r w:rsidR="007E4439">
        <w:rPr>
          <w:sz w:val="24"/>
          <w:szCs w:val="24"/>
        </w:rPr>
        <w:t xml:space="preserve"> łączne wydatki wyniosą 804 700,00 zł (było 794 700,00 zł). Zwiększenie wartości na przedmiotowym zadaniu inwestycyjnym jest związane z dodatkowymi kosztami Nadzoru inwestorskiego, które to koszty nie były wcześniej uwzględnione.</w:t>
      </w:r>
    </w:p>
    <w:p w:rsidR="007E4439" w:rsidRPr="007E4439" w:rsidRDefault="007E4439" w:rsidP="007E4439">
      <w:pPr>
        <w:spacing w:after="12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Pozostałe wartości Wieloletniej Prognozy Finansowej na lata 2014-2026 nie uległy zmianie.</w:t>
      </w:r>
    </w:p>
    <w:sectPr w:rsidR="007E4439" w:rsidRPr="007E4439" w:rsidSect="0068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37" w:rsidRDefault="00BD5437" w:rsidP="005C733E">
      <w:pPr>
        <w:spacing w:after="0" w:line="240" w:lineRule="auto"/>
      </w:pPr>
      <w:r>
        <w:separator/>
      </w:r>
    </w:p>
  </w:endnote>
  <w:endnote w:type="continuationSeparator" w:id="0">
    <w:p w:rsidR="00BD5437" w:rsidRDefault="00BD5437" w:rsidP="005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37" w:rsidRDefault="00BD5437" w:rsidP="005C733E">
      <w:pPr>
        <w:spacing w:after="0" w:line="240" w:lineRule="auto"/>
      </w:pPr>
      <w:r>
        <w:separator/>
      </w:r>
    </w:p>
  </w:footnote>
  <w:footnote w:type="continuationSeparator" w:id="0">
    <w:p w:rsidR="00BD5437" w:rsidRDefault="00BD5437" w:rsidP="005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1AB"/>
    <w:multiLevelType w:val="hybridMultilevel"/>
    <w:tmpl w:val="D18EF124"/>
    <w:lvl w:ilvl="0" w:tplc="698ED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567F9"/>
    <w:multiLevelType w:val="hybridMultilevel"/>
    <w:tmpl w:val="1A1C26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3A5EC8"/>
    <w:multiLevelType w:val="hybridMultilevel"/>
    <w:tmpl w:val="6B063C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0347D0"/>
    <w:multiLevelType w:val="hybridMultilevel"/>
    <w:tmpl w:val="AF6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9CA"/>
    <w:rsid w:val="0003320A"/>
    <w:rsid w:val="00036852"/>
    <w:rsid w:val="0006675C"/>
    <w:rsid w:val="00067648"/>
    <w:rsid w:val="00081C19"/>
    <w:rsid w:val="0008318E"/>
    <w:rsid w:val="000B5647"/>
    <w:rsid w:val="000F3E0F"/>
    <w:rsid w:val="0011075A"/>
    <w:rsid w:val="00140AB4"/>
    <w:rsid w:val="00155BD3"/>
    <w:rsid w:val="001668E6"/>
    <w:rsid w:val="0017478A"/>
    <w:rsid w:val="00190EDB"/>
    <w:rsid w:val="001C1600"/>
    <w:rsid w:val="001C1A19"/>
    <w:rsid w:val="001C2E57"/>
    <w:rsid w:val="001C5A8E"/>
    <w:rsid w:val="001E5DEE"/>
    <w:rsid w:val="00200B8D"/>
    <w:rsid w:val="002022BD"/>
    <w:rsid w:val="0021322E"/>
    <w:rsid w:val="00240683"/>
    <w:rsid w:val="002429A4"/>
    <w:rsid w:val="00253111"/>
    <w:rsid w:val="00271D51"/>
    <w:rsid w:val="002F1B27"/>
    <w:rsid w:val="00310201"/>
    <w:rsid w:val="00335FFB"/>
    <w:rsid w:val="003367CF"/>
    <w:rsid w:val="003410C1"/>
    <w:rsid w:val="00344820"/>
    <w:rsid w:val="00351D3D"/>
    <w:rsid w:val="003563AA"/>
    <w:rsid w:val="003A5E48"/>
    <w:rsid w:val="003E44C2"/>
    <w:rsid w:val="003E7333"/>
    <w:rsid w:val="00434B1E"/>
    <w:rsid w:val="0044275C"/>
    <w:rsid w:val="00454C77"/>
    <w:rsid w:val="004F6A7A"/>
    <w:rsid w:val="005025AC"/>
    <w:rsid w:val="0050702D"/>
    <w:rsid w:val="00510A80"/>
    <w:rsid w:val="005C0689"/>
    <w:rsid w:val="005C733E"/>
    <w:rsid w:val="006046A7"/>
    <w:rsid w:val="00654EFE"/>
    <w:rsid w:val="006826D6"/>
    <w:rsid w:val="0068520B"/>
    <w:rsid w:val="006D7051"/>
    <w:rsid w:val="00714D88"/>
    <w:rsid w:val="0074382B"/>
    <w:rsid w:val="00756147"/>
    <w:rsid w:val="007603AD"/>
    <w:rsid w:val="00765887"/>
    <w:rsid w:val="00780240"/>
    <w:rsid w:val="00787071"/>
    <w:rsid w:val="0079341F"/>
    <w:rsid w:val="007C31CA"/>
    <w:rsid w:val="007E4439"/>
    <w:rsid w:val="00803404"/>
    <w:rsid w:val="00834205"/>
    <w:rsid w:val="0084758F"/>
    <w:rsid w:val="0084797E"/>
    <w:rsid w:val="00850E4A"/>
    <w:rsid w:val="008564AA"/>
    <w:rsid w:val="00857862"/>
    <w:rsid w:val="008609CE"/>
    <w:rsid w:val="008C7979"/>
    <w:rsid w:val="008D163C"/>
    <w:rsid w:val="008F33B2"/>
    <w:rsid w:val="009033C2"/>
    <w:rsid w:val="0091686F"/>
    <w:rsid w:val="00930ED8"/>
    <w:rsid w:val="00972222"/>
    <w:rsid w:val="0098363C"/>
    <w:rsid w:val="00993E85"/>
    <w:rsid w:val="009949E9"/>
    <w:rsid w:val="009B7DD3"/>
    <w:rsid w:val="009F739A"/>
    <w:rsid w:val="00A029CA"/>
    <w:rsid w:val="00A17280"/>
    <w:rsid w:val="00A31A49"/>
    <w:rsid w:val="00A557DE"/>
    <w:rsid w:val="00A84436"/>
    <w:rsid w:val="00A8772B"/>
    <w:rsid w:val="00A96C66"/>
    <w:rsid w:val="00AC6EE0"/>
    <w:rsid w:val="00AD40EC"/>
    <w:rsid w:val="00AD6810"/>
    <w:rsid w:val="00AF52F6"/>
    <w:rsid w:val="00B11FC5"/>
    <w:rsid w:val="00B3179D"/>
    <w:rsid w:val="00B7152B"/>
    <w:rsid w:val="00B724B7"/>
    <w:rsid w:val="00B84B17"/>
    <w:rsid w:val="00B865FB"/>
    <w:rsid w:val="00BB5652"/>
    <w:rsid w:val="00BD4838"/>
    <w:rsid w:val="00BD5437"/>
    <w:rsid w:val="00C43428"/>
    <w:rsid w:val="00C72106"/>
    <w:rsid w:val="00CF510E"/>
    <w:rsid w:val="00D7634D"/>
    <w:rsid w:val="00DC1101"/>
    <w:rsid w:val="00DD122C"/>
    <w:rsid w:val="00E449AA"/>
    <w:rsid w:val="00E56B8A"/>
    <w:rsid w:val="00E6200C"/>
    <w:rsid w:val="00E7136D"/>
    <w:rsid w:val="00EC55E7"/>
    <w:rsid w:val="00F014C3"/>
    <w:rsid w:val="00F54590"/>
    <w:rsid w:val="00F6048F"/>
    <w:rsid w:val="00F61C61"/>
    <w:rsid w:val="00F75406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3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3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A119-359A-4C19-8715-72DC090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BiuroRady</cp:lastModifiedBy>
  <cp:revision>2</cp:revision>
  <cp:lastPrinted>2014-06-26T12:26:00Z</cp:lastPrinted>
  <dcterms:created xsi:type="dcterms:W3CDTF">2014-06-27T11:53:00Z</dcterms:created>
  <dcterms:modified xsi:type="dcterms:W3CDTF">2014-06-27T11:53:00Z</dcterms:modified>
</cp:coreProperties>
</file>